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80" w:rsidRDefault="004651F5">
      <w:pPr>
        <w:jc w:val="both"/>
        <w:rPr>
          <w:rStyle w:val="c1c3"/>
          <w:b/>
          <w:bCs/>
          <w:color w:val="000000"/>
          <w:sz w:val="28"/>
          <w:szCs w:val="28"/>
        </w:rPr>
      </w:pPr>
      <w:r>
        <w:rPr>
          <w:rStyle w:val="c1c3"/>
          <w:b/>
          <w:bCs/>
          <w:color w:val="000000"/>
          <w:sz w:val="28"/>
          <w:szCs w:val="28"/>
        </w:rPr>
        <w:t xml:space="preserve">                                        Пояснительная записка</w:t>
      </w:r>
    </w:p>
    <w:p w:rsidR="00AF3E80" w:rsidRDefault="00AF3E80">
      <w:pPr>
        <w:jc w:val="both"/>
        <w:rPr>
          <w:sz w:val="28"/>
          <w:szCs w:val="28"/>
          <w:lang w:val="tt-RU"/>
        </w:rPr>
      </w:pPr>
    </w:p>
    <w:p w:rsidR="00AF3E80" w:rsidRDefault="00465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Рабочая программа составлена с учетом следующих документов: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1. “Закон об образовании в  Российской Федерации”.</w:t>
      </w:r>
    </w:p>
    <w:p w:rsidR="00AF3E80" w:rsidRDefault="004651F5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</w:t>
      </w:r>
      <w:bookmarkStart w:id="0" w:name="_GoBack"/>
      <w:bookmarkEnd w:id="0"/>
      <w:r>
        <w:rPr>
          <w:sz w:val="28"/>
          <w:szCs w:val="28"/>
          <w:lang w:val="tt-RU"/>
        </w:rPr>
        <w:t>.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tt-RU"/>
        </w:rPr>
        <w:t>Программа  по татарскому</w:t>
      </w:r>
      <w:r>
        <w:rPr>
          <w:sz w:val="28"/>
          <w:szCs w:val="28"/>
          <w:lang w:val="tt-RU"/>
        </w:rPr>
        <w:t xml:space="preserve"> языку  для средней (полной) общеобразовательной школы” под редакцией</w:t>
      </w:r>
      <w:r>
        <w:rPr>
          <w:sz w:val="28"/>
          <w:szCs w:val="28"/>
          <w:lang w:val="tt-RU"/>
        </w:rPr>
        <w:t xml:space="preserve"> Ф.Ф Хасанова </w:t>
      </w:r>
      <w:r>
        <w:rPr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11</w:t>
      </w:r>
      <w:r>
        <w:rPr>
          <w:sz w:val="28"/>
          <w:szCs w:val="28"/>
          <w:lang w:val="tt-RU"/>
        </w:rPr>
        <w:t>класс, Казань, “Магариф”,20</w:t>
      </w:r>
      <w:r>
        <w:rPr>
          <w:sz w:val="28"/>
          <w:szCs w:val="28"/>
          <w:lang w:val="tt-RU"/>
        </w:rPr>
        <w:t>17</w:t>
      </w:r>
      <w:r>
        <w:rPr>
          <w:sz w:val="28"/>
          <w:szCs w:val="28"/>
          <w:lang w:val="tt-RU"/>
        </w:rPr>
        <w:t>).</w:t>
      </w:r>
    </w:p>
    <w:p w:rsidR="00AF3E80" w:rsidRDefault="00AF3E80">
      <w:pPr>
        <w:jc w:val="both"/>
        <w:rPr>
          <w:sz w:val="28"/>
          <w:szCs w:val="28"/>
        </w:rPr>
      </w:pPr>
    </w:p>
    <w:p w:rsidR="00AF3E80" w:rsidRDefault="004651F5">
      <w:pPr>
        <w:jc w:val="both"/>
        <w:rPr>
          <w:rFonts w:eastAsia="Calibri"/>
          <w:sz w:val="28"/>
          <w:szCs w:val="28"/>
          <w:lang w:val="tt-RU" w:eastAsia="en-US"/>
        </w:rPr>
      </w:pPr>
      <w:r>
        <w:rPr>
          <w:b/>
          <w:bCs/>
          <w:sz w:val="28"/>
          <w:szCs w:val="28"/>
        </w:rPr>
        <w:t xml:space="preserve">                     Общая характеристика учебного предмета</w:t>
      </w:r>
    </w:p>
    <w:p w:rsidR="00AF3E80" w:rsidRDefault="004651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Татарский язык – важнейшее средство познания других наук, средство развития</w:t>
      </w:r>
      <w:r>
        <w:rPr>
          <w:sz w:val="28"/>
          <w:szCs w:val="28"/>
        </w:rPr>
        <w:t xml:space="preserve"> мышления и воспитания учащихся. Обучение татарскому языку в11  классе должно   заложить основы для его последующего развития и совершенствования при наличии значимой для учащихся речевой практики. Программа базируется на современных подходах к обучению яз</w:t>
      </w:r>
      <w:r>
        <w:rPr>
          <w:sz w:val="28"/>
          <w:szCs w:val="28"/>
        </w:rPr>
        <w:t>ыку: сознательно-коммуникативном и культурологическом. Основными Принципами обучения татарскому языку в 11 классе являются принципы коммуникативности, сознательности (системности).  Второй подход, реализуемый в обучении  татарскому языку,- культурологическ</w:t>
      </w:r>
      <w:r>
        <w:rPr>
          <w:sz w:val="28"/>
          <w:szCs w:val="28"/>
        </w:rPr>
        <w:t>ий. В соответствии с этим подходом обучение татарскому языку должно обеспечивать приобщение учащихся к культуре  татарского  народа, осознание культуры своего народа, готовность и способность к диалогу культур.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>Литepaтypa - базовая учебная дисциплина, форм</w:t>
      </w:r>
      <w:r>
        <w:rPr>
          <w:sz w:val="28"/>
          <w:szCs w:val="28"/>
        </w:rPr>
        <w:t>ирующая духовный облик и    ориентиры молодого поколения. Ей принадлежит ведущее место в интеллектуальном и эстетическом развитии школьника, в формировании его   национального самосознания, без чего невозможно духовное развитие нации.   Специфика литератур</w:t>
      </w:r>
      <w:r>
        <w:rPr>
          <w:sz w:val="28"/>
          <w:szCs w:val="28"/>
        </w:rPr>
        <w:t>ы как школьного предмета определяется сущностью литературы  как культуры: литература эстетически осваивает мир, выражая богатство   человеческого бытия в художественных образах. Она обладает большой силой на читателей, приобщая их к нравственно-эстетически</w:t>
      </w:r>
      <w:r>
        <w:rPr>
          <w:sz w:val="28"/>
          <w:szCs w:val="28"/>
        </w:rPr>
        <w:t xml:space="preserve">м ценностям нации.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Примерная программа составлена с учетом преемственности с программой начальной закладывающей основы литературного образования. На ступени основного общего необходимо продолжать работу по совершенствованию навыка осознанного, правильного</w:t>
      </w:r>
      <w:r>
        <w:rPr>
          <w:sz w:val="28"/>
          <w:szCs w:val="28"/>
        </w:rPr>
        <w:t xml:space="preserve">, беглого и выразительного чтения, развитию восприятия литературного текстa,  формированию умений читательской деятельности, воспитанию интереса к чтению и книге, потребности в общении с миром художественной литературы.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 литературы опирается на следую</w:t>
      </w:r>
      <w:r>
        <w:rPr>
          <w:sz w:val="28"/>
          <w:szCs w:val="28"/>
        </w:rPr>
        <w:t xml:space="preserve">щие виды деятельности по освоению содержания художественных произведений и теоретико-литературных понятий: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3E80" w:rsidRDefault="00AF3E80">
      <w:pPr>
        <w:jc w:val="both"/>
        <w:rPr>
          <w:sz w:val="28"/>
          <w:szCs w:val="28"/>
        </w:rPr>
      </w:pP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осознанное, творческое чтение художественных произведений разных жанров;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выразительное чтение художественного текста;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различные виды</w:t>
      </w:r>
      <w:r>
        <w:rPr>
          <w:sz w:val="28"/>
          <w:szCs w:val="28"/>
        </w:rPr>
        <w:t xml:space="preserve"> пересказа (подробный, краткий, выборочный, с элементами комментария, с  творческим заданием);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ответы на вопросы, раскрывающие знание и понимание текста произведения;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заучивание наизусть стихотворных и прозаических текстов;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анализ и интерпре</w:t>
      </w:r>
      <w:r>
        <w:rPr>
          <w:sz w:val="28"/>
          <w:szCs w:val="28"/>
        </w:rPr>
        <w:t xml:space="preserve">тация произведения;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составление планов и написание отзывов о произведениях;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написание сочинений по литературным произведениям и на основе жизненных впечатлений;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целенаправленный поиск информации на основе знания ее источников и умения работа</w:t>
      </w:r>
      <w:r>
        <w:rPr>
          <w:sz w:val="28"/>
          <w:szCs w:val="28"/>
        </w:rPr>
        <w:t xml:space="preserve">ть с ними. </w:t>
      </w:r>
    </w:p>
    <w:p w:rsidR="00AF3E80" w:rsidRDefault="00AF3E80">
      <w:pPr>
        <w:jc w:val="both"/>
        <w:rPr>
          <w:sz w:val="28"/>
          <w:szCs w:val="28"/>
        </w:rPr>
      </w:pP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Литература тесно связана с другими учебными предметами и, в первую очередь, с татарским языком. Единство этих дисциплин обеспечивает, прежде всего, общий для всех филологических наук предмет изучения - слово как единица языка и речи, его фун</w:t>
      </w:r>
      <w:r>
        <w:rPr>
          <w:sz w:val="28"/>
          <w:szCs w:val="28"/>
        </w:rPr>
        <w:t>кционирование в различных сферах, в том числе эстетической.  И татарский язык, и литература формируют коммуникативные умения и навыки, лежащие в основе человеческой деятельности, мышления.   Учебный предмет «Литература» - одна из важнейших частей образоват</w:t>
      </w:r>
      <w:r>
        <w:rPr>
          <w:sz w:val="28"/>
          <w:szCs w:val="28"/>
        </w:rPr>
        <w:t>ельной области «Филология». Взаимосвязь литературы и татарского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</w:t>
      </w:r>
      <w:r>
        <w:rPr>
          <w:sz w:val="28"/>
          <w:szCs w:val="28"/>
        </w:rPr>
        <w:t>имания к языку в его художественной функции, а освоение татарского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</w:t>
      </w:r>
      <w:r>
        <w:rPr>
          <w:sz w:val="28"/>
          <w:szCs w:val="28"/>
        </w:rPr>
        <w:t xml:space="preserve">ературное образование способствует формированию его речевой культуры.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</w:t>
      </w:r>
      <w:r>
        <w:rPr>
          <w:sz w:val="28"/>
          <w:szCs w:val="28"/>
        </w:rPr>
        <w:t>ика, в значительной мере формируя его общую культуру и социально-нравственные ориентиры.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</w:t>
      </w:r>
      <w:r>
        <w:rPr>
          <w:sz w:val="28"/>
          <w:szCs w:val="28"/>
        </w:rPr>
        <w:t xml:space="preserve">ующей эмоционально-эстетической реакции читателя.   </w:t>
      </w:r>
    </w:p>
    <w:p w:rsidR="00AF3E80" w:rsidRDefault="00465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AF3E80" w:rsidRDefault="00AF3E80">
      <w:pPr>
        <w:jc w:val="both"/>
        <w:rPr>
          <w:b/>
          <w:sz w:val="28"/>
          <w:szCs w:val="28"/>
        </w:rPr>
      </w:pPr>
    </w:p>
    <w:p w:rsidR="00AF3E80" w:rsidRDefault="00AF3E80">
      <w:pPr>
        <w:jc w:val="both"/>
        <w:rPr>
          <w:b/>
          <w:sz w:val="28"/>
          <w:szCs w:val="28"/>
        </w:rPr>
      </w:pPr>
    </w:p>
    <w:p w:rsidR="00AF3E80" w:rsidRDefault="00AF3E80">
      <w:pPr>
        <w:jc w:val="both"/>
        <w:rPr>
          <w:b/>
          <w:sz w:val="28"/>
          <w:szCs w:val="28"/>
        </w:rPr>
      </w:pPr>
    </w:p>
    <w:p w:rsidR="00AF3E80" w:rsidRDefault="00AF3E80">
      <w:pPr>
        <w:jc w:val="both"/>
        <w:rPr>
          <w:b/>
          <w:sz w:val="28"/>
          <w:szCs w:val="28"/>
        </w:rPr>
      </w:pPr>
    </w:p>
    <w:p w:rsidR="00AF3E80" w:rsidRDefault="00465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 И ЗАДАЧИ ПРЕДМЕТА</w:t>
      </w:r>
    </w:p>
    <w:p w:rsidR="00AF3E80" w:rsidRDefault="00AF3E80">
      <w:pPr>
        <w:jc w:val="both"/>
        <w:rPr>
          <w:b/>
          <w:sz w:val="28"/>
          <w:szCs w:val="28"/>
        </w:rPr>
      </w:pPr>
    </w:p>
    <w:p w:rsidR="00AF3E80" w:rsidRDefault="004651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Цели обучения татарскому языку</w:t>
      </w:r>
      <w:r>
        <w:rPr>
          <w:sz w:val="28"/>
          <w:szCs w:val="28"/>
        </w:rPr>
        <w:t xml:space="preserve"> – научить школьников практически владеть родным языком.   В ходе изучения родного  языка формируются речевые способности обучающегося,  культура речи,  интерес к родному языку, трепетное отношение к национальной культуре, традициям и обычаям Башкортостана</w:t>
      </w:r>
      <w:r>
        <w:rPr>
          <w:sz w:val="28"/>
          <w:szCs w:val="28"/>
        </w:rPr>
        <w:t>, заложить основу формирования функционально грамотной личности, обеспечить языковое и речевое развитие ребенка.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Задачи преподавания татарского языка в  школе состоят в том, чтобы:</w:t>
      </w:r>
    </w:p>
    <w:p w:rsidR="00AF3E80" w:rsidRDefault="004651F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дать определенный круг знаний о строе татарского языка, его структуре</w:t>
      </w:r>
      <w:r>
        <w:rPr>
          <w:sz w:val="28"/>
          <w:szCs w:val="28"/>
        </w:rPr>
        <w:t>, уровнях и единицах (фонемах, морфемах, лексемах, типах словосочетаний и предложений),</w:t>
      </w:r>
    </w:p>
    <w:p w:rsidR="00AF3E80" w:rsidRDefault="004651F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навыки конструирования единиц речи (высказываний и сложных синтаксических целых) и умения построить функционально-смысловые типы речи (повествование, опи</w:t>
      </w:r>
      <w:r>
        <w:rPr>
          <w:sz w:val="28"/>
          <w:szCs w:val="28"/>
        </w:rPr>
        <w:t>сание, рассуждение) в устной и письменной, а также использовать их с учетом стилистических норм, целей и условий языковой коммуникации, речевого этикета;</w:t>
      </w:r>
    </w:p>
    <w:p w:rsidR="00AF3E80" w:rsidRDefault="004651F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орфоэпические, интонационные, орфографические и пунктуационные навыки, привить навыки раз</w:t>
      </w:r>
      <w:r>
        <w:rPr>
          <w:sz w:val="28"/>
          <w:szCs w:val="28"/>
        </w:rPr>
        <w:t>личных видов чтения;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пробудить интерес к изучению татарского языка.</w:t>
      </w:r>
    </w:p>
    <w:p w:rsidR="00AF3E80" w:rsidRDefault="004651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Изучение литературы в школе направлено на достижение следующих целей: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воспитание духовно развитой личности, формирование гуманистического мировоззрения, гражданского сознания, чувств</w:t>
      </w:r>
      <w:r>
        <w:rPr>
          <w:sz w:val="28"/>
          <w:szCs w:val="28"/>
        </w:rPr>
        <w:t xml:space="preserve">а патриотизма, любви и уважения к литературе и ценностям отечественной культуры;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  <w:r>
        <w:rPr>
          <w:sz w:val="28"/>
          <w:szCs w:val="28"/>
        </w:rPr>
        <w:t xml:space="preserve"> формирование начальных представлений о специфике литературы в ряд) других искусств, потребности в самостоятельном чтении художественных произведений развитие устной и письменной речи учащихся; </w:t>
      </w:r>
    </w:p>
    <w:p w:rsidR="00AF3E80" w:rsidRDefault="004651F5">
      <w:pPr>
        <w:jc w:val="both"/>
        <w:rPr>
          <w:sz w:val="28"/>
          <w:szCs w:val="28"/>
        </w:rPr>
      </w:pPr>
      <w:r>
        <w:rPr>
          <w:sz w:val="28"/>
          <w:szCs w:val="28"/>
        </w:rPr>
        <w:t>• освоение текстов художественных произведений в единстве фор</w:t>
      </w:r>
      <w:r>
        <w:rPr>
          <w:sz w:val="28"/>
          <w:szCs w:val="28"/>
        </w:rPr>
        <w:t xml:space="preserve">мы и содержания, основы историко-литературных сведений и теоретико-литературных понятий; </w:t>
      </w:r>
    </w:p>
    <w:p w:rsidR="00AF3E80" w:rsidRDefault="004651F5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• овладение умениями чтения и анализа художественных произведений с привлечение базовых литературоведческих понятий и необходимых сведений по истории литератур' выявл</w:t>
      </w:r>
      <w:r>
        <w:rPr>
          <w:sz w:val="28"/>
          <w:szCs w:val="28"/>
        </w:rPr>
        <w:t>ения в произведениях конкретно-исторического и общечеловеческого содержания: грамотного использования татарского литературного языка при создании собственных устных высказываний.</w:t>
      </w:r>
    </w:p>
    <w:p w:rsidR="00AF3E80" w:rsidRDefault="004651F5">
      <w:pPr>
        <w:spacing w:line="20" w:lineRule="atLeast"/>
        <w:jc w:val="both"/>
      </w:pPr>
      <w:r>
        <w:rPr>
          <w:b/>
          <w:sz w:val="28"/>
          <w:szCs w:val="28"/>
        </w:rPr>
        <w:t xml:space="preserve">        </w:t>
      </w:r>
    </w:p>
    <w:p w:rsidR="00AF3E80" w:rsidRDefault="00AF3E80">
      <w:pPr>
        <w:jc w:val="both"/>
        <w:rPr>
          <w:sz w:val="28"/>
          <w:szCs w:val="28"/>
        </w:rPr>
      </w:pPr>
    </w:p>
    <w:p w:rsidR="00AF3E80" w:rsidRDefault="004651F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ценностных ориентиров содержания учебного предмета</w:t>
      </w:r>
    </w:p>
    <w:p w:rsidR="00AF3E80" w:rsidRDefault="004651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Татарск</w:t>
      </w:r>
      <w:r>
        <w:rPr>
          <w:rFonts w:ascii="Times New Roman" w:hAnsi="Times New Roman"/>
          <w:b/>
          <w:sz w:val="28"/>
          <w:szCs w:val="28"/>
        </w:rPr>
        <w:t>ая литература</w:t>
      </w:r>
      <w:r>
        <w:rPr>
          <w:rFonts w:ascii="Times New Roman" w:hAnsi="Times New Roman"/>
          <w:sz w:val="28"/>
          <w:szCs w:val="28"/>
        </w:rPr>
        <w:t xml:space="preserve"> как учебный предмет имеет большое значение в решении задач не только обучения, но и воспитания. На этих уроках </w:t>
      </w:r>
      <w:r>
        <w:rPr>
          <w:rFonts w:ascii="Times New Roman" w:hAnsi="Times New Roman"/>
          <w:sz w:val="28"/>
          <w:szCs w:val="28"/>
        </w:rPr>
        <w:lastRenderedPageBreak/>
        <w:t>учащиеся знакомятся с художественными произведениями, нравственный потенциал который очень высок. Таким образом, в процессе полноце</w:t>
      </w:r>
      <w:r>
        <w:rPr>
          <w:rFonts w:ascii="Times New Roman" w:hAnsi="Times New Roman"/>
          <w:sz w:val="28"/>
          <w:szCs w:val="28"/>
        </w:rPr>
        <w:t>нного восприятия художественного  произведения  формируется  духовно- нравственного воспитание и развитие  учащихся.</w:t>
      </w:r>
    </w:p>
    <w:p w:rsidR="00AF3E80" w:rsidRDefault="004651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как вид искусства знакомит учащихся с нравственно- эстетическими ценностями своего народа  и человечества  и способствует  форми</w:t>
      </w:r>
      <w:r>
        <w:rPr>
          <w:rFonts w:ascii="Times New Roman" w:hAnsi="Times New Roman"/>
          <w:sz w:val="28"/>
          <w:szCs w:val="28"/>
        </w:rPr>
        <w:t>рованию  личностных качеств, соответствующих национальным и общечеловеческим ценностям.</w:t>
      </w:r>
    </w:p>
    <w:p w:rsidR="00AF3E80" w:rsidRDefault="004651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Ценность природы</w:t>
      </w:r>
      <w:r>
        <w:rPr>
          <w:rFonts w:ascii="Times New Roman" w:hAnsi="Times New Roman"/>
          <w:sz w:val="28"/>
          <w:szCs w:val="28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</w:t>
      </w:r>
      <w:r>
        <w:rPr>
          <w:rFonts w:ascii="Times New Roman" w:hAnsi="Times New Roman"/>
          <w:sz w:val="28"/>
          <w:szCs w:val="28"/>
        </w:rPr>
        <w:t>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AF3E80" w:rsidRDefault="004651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Ценность семьи</w:t>
      </w:r>
      <w:r>
        <w:rPr>
          <w:rFonts w:ascii="Times New Roman" w:hAnsi="Times New Roman"/>
          <w:sz w:val="28"/>
          <w:szCs w:val="28"/>
        </w:rPr>
        <w:t>. Понимание важности семьи в жизни человека</w:t>
      </w:r>
      <w:r>
        <w:rPr>
          <w:rFonts w:ascii="Times New Roman" w:hAnsi="Times New Roman"/>
          <w:sz w:val="28"/>
          <w:szCs w:val="28"/>
        </w:rPr>
        <w:t>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AF3E80" w:rsidRDefault="00AF3E8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F3E80" w:rsidRDefault="004651F5">
      <w:pPr>
        <w:pStyle w:val="a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Ценность труда и творчества</w:t>
      </w:r>
      <w:r>
        <w:rPr>
          <w:rFonts w:ascii="Times New Roman" w:hAnsi="Times New Roman"/>
          <w:sz w:val="28"/>
          <w:szCs w:val="28"/>
        </w:rPr>
        <w:t xml:space="preserve"> – осознание роли труда в жизни человека, развитие организованнос</w:t>
      </w:r>
      <w:r>
        <w:rPr>
          <w:rFonts w:ascii="Times New Roman" w:hAnsi="Times New Roman"/>
          <w:sz w:val="28"/>
          <w:szCs w:val="28"/>
        </w:rPr>
        <w:t>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AF3E80" w:rsidRDefault="004651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литературы продолжается развитие техники чтения, совершенствование качества чтения, особенно осмысленности. Чит</w:t>
      </w:r>
      <w:r>
        <w:rPr>
          <w:rFonts w:ascii="Times New Roman" w:hAnsi="Times New Roman"/>
          <w:sz w:val="28"/>
          <w:szCs w:val="28"/>
        </w:rPr>
        <w:t>ая и анализируя произведения, ребенок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</w:t>
      </w:r>
      <w:r>
        <w:rPr>
          <w:rFonts w:ascii="Times New Roman" w:hAnsi="Times New Roman"/>
          <w:sz w:val="28"/>
          <w:szCs w:val="28"/>
        </w:rPr>
        <w:t>ма духовно- нравственного воспитания и развития, реализуемая  в рамках урока литературы, формирует личностные качества человечества, характеризующие его отношение к другим людям, к Родине.</w:t>
      </w:r>
    </w:p>
    <w:p w:rsidR="00AF3E80" w:rsidRDefault="004651F5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>
        <w:rPr>
          <w:b/>
          <w:sz w:val="28"/>
          <w:szCs w:val="28"/>
          <w:lang w:eastAsia="ta-IN" w:bidi="ta-IN"/>
        </w:rPr>
        <w:t xml:space="preserve">                                                </w:t>
      </w:r>
    </w:p>
    <w:p w:rsidR="00AF3E80" w:rsidRDefault="00AF3E80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</w:p>
    <w:p w:rsidR="00AF3E80" w:rsidRDefault="004651F5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>
        <w:rPr>
          <w:b/>
          <w:sz w:val="28"/>
          <w:szCs w:val="28"/>
          <w:lang w:eastAsia="ta-IN" w:bidi="ta-IN"/>
        </w:rPr>
        <w:t xml:space="preserve">Личностные, </w:t>
      </w:r>
      <w:r>
        <w:rPr>
          <w:b/>
          <w:sz w:val="28"/>
          <w:szCs w:val="28"/>
          <w:lang w:eastAsia="ta-IN" w:bidi="ta-IN"/>
        </w:rPr>
        <w:t>метапредметные и предметные результаты освоения   учебного предмета</w:t>
      </w:r>
    </w:p>
    <w:p w:rsidR="00AF3E80" w:rsidRDefault="004651F5">
      <w:pPr>
        <w:spacing w:line="252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ta-IN" w:bidi="ta-IN"/>
        </w:rPr>
        <w:t>Личностные:</w:t>
      </w:r>
      <w:r>
        <w:rPr>
          <w:rFonts w:eastAsia="Calibri"/>
          <w:kern w:val="1"/>
          <w:sz w:val="28"/>
          <w:szCs w:val="28"/>
          <w:lang w:eastAsia="ar-SA"/>
        </w:rPr>
        <w:t xml:space="preserve"> </w:t>
      </w:r>
    </w:p>
    <w:p w:rsidR="00AF3E80" w:rsidRDefault="004651F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татарской  литературе, к культурам</w:t>
      </w:r>
      <w:r>
        <w:rPr>
          <w:sz w:val="28"/>
          <w:szCs w:val="28"/>
        </w:rPr>
        <w:t xml:space="preserve"> других народов;</w:t>
      </w:r>
    </w:p>
    <w:p w:rsidR="00AF3E80" w:rsidRDefault="004651F5">
      <w:pPr>
        <w:spacing w:line="252" w:lineRule="auto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F3E80" w:rsidRDefault="004651F5">
      <w:pPr>
        <w:widowControl w:val="0"/>
        <w:suppressAutoHyphens/>
        <w:spacing w:line="100" w:lineRule="atLeast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 </w:t>
      </w:r>
    </w:p>
    <w:p w:rsidR="00AF3E80" w:rsidRDefault="004651F5">
      <w:pPr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>
        <w:rPr>
          <w:rFonts w:eastAsia="Calibri"/>
          <w:b/>
          <w:kern w:val="1"/>
          <w:sz w:val="28"/>
          <w:szCs w:val="28"/>
          <w:lang w:eastAsia="ar-SA"/>
        </w:rPr>
        <w:lastRenderedPageBreak/>
        <w:t>Предметные:</w:t>
      </w:r>
    </w:p>
    <w:p w:rsidR="00AF3E80" w:rsidRDefault="00AF3E80">
      <w:pPr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AF3E80" w:rsidRDefault="004651F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понимание ключевых проблем изученных произведений  литературы 20 в., татарских писателей 20в ;</w:t>
      </w:r>
    </w:p>
    <w:p w:rsidR="00AF3E80" w:rsidRDefault="004651F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</w:t>
      </w:r>
      <w:r>
        <w:rPr>
          <w:sz w:val="28"/>
          <w:szCs w:val="28"/>
        </w:rPr>
        <w:t>енного звучания;</w:t>
      </w:r>
    </w:p>
    <w:p w:rsidR="00AF3E80" w:rsidRDefault="004651F5">
      <w:pPr>
        <w:spacing w:line="252" w:lineRule="auto"/>
        <w:jc w:val="both"/>
        <w:rPr>
          <w:rFonts w:eastAsia="Calibri"/>
          <w:b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</w:t>
      </w:r>
      <w:r>
        <w:rPr>
          <w:sz w:val="28"/>
          <w:szCs w:val="28"/>
        </w:rPr>
        <w:t>ставлять героев одного или нескольких произведений.</w:t>
      </w:r>
    </w:p>
    <w:p w:rsidR="00AF3E80" w:rsidRDefault="00AF3E80">
      <w:pPr>
        <w:spacing w:line="100" w:lineRule="atLeast"/>
        <w:jc w:val="both"/>
        <w:rPr>
          <w:rFonts w:eastAsia="Calibri"/>
          <w:b/>
          <w:kern w:val="1"/>
          <w:sz w:val="28"/>
          <w:szCs w:val="28"/>
          <w:lang w:eastAsia="ar-SA"/>
        </w:rPr>
      </w:pPr>
    </w:p>
    <w:p w:rsidR="00AF3E80" w:rsidRDefault="004651F5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  <w:r>
        <w:rPr>
          <w:rFonts w:eastAsia="Calibri"/>
          <w:b/>
          <w:kern w:val="1"/>
          <w:sz w:val="28"/>
          <w:szCs w:val="28"/>
          <w:lang w:eastAsia="ar-SA"/>
        </w:rPr>
        <w:t>Метапредметные:</w:t>
      </w:r>
    </w:p>
    <w:p w:rsidR="00AF3E80" w:rsidRDefault="004651F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</w:t>
      </w:r>
      <w:r>
        <w:rPr>
          <w:sz w:val="28"/>
          <w:szCs w:val="28"/>
        </w:rPr>
        <w:t>нных высказываниях, формулировать выводы;</w:t>
      </w:r>
    </w:p>
    <w:p w:rsidR="00AF3E80" w:rsidRDefault="004651F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• умение самостоятельно организовывать собственную деятельность, оценивать ее, определять сферу своих интересов;</w:t>
      </w:r>
    </w:p>
    <w:p w:rsidR="00AF3E80" w:rsidRDefault="004651F5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• умение работать с разными источниками информации, находить ее, анализировать, использовать в сам</w:t>
      </w:r>
      <w:r>
        <w:rPr>
          <w:sz w:val="28"/>
          <w:szCs w:val="28"/>
        </w:rPr>
        <w:t>остоятельной деятельности.</w:t>
      </w:r>
    </w:p>
    <w:p w:rsidR="00AF3E80" w:rsidRDefault="00AF3E80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</w:p>
    <w:p w:rsidR="00AF3E80" w:rsidRDefault="00AF3E80">
      <w:pPr>
        <w:spacing w:line="100" w:lineRule="atLeast"/>
        <w:jc w:val="both"/>
        <w:rPr>
          <w:b/>
          <w:sz w:val="28"/>
          <w:szCs w:val="28"/>
          <w:lang w:eastAsia="ta-IN" w:bidi="ta-IN"/>
        </w:rPr>
      </w:pPr>
    </w:p>
    <w:p w:rsidR="00AF3E80" w:rsidRDefault="004651F5">
      <w:pPr>
        <w:spacing w:line="100" w:lineRule="atLeast"/>
        <w:jc w:val="both"/>
      </w:pPr>
      <w:r>
        <w:rPr>
          <w:b/>
          <w:sz w:val="28"/>
          <w:szCs w:val="28"/>
          <w:lang w:eastAsia="ta-IN" w:bidi="ta-IN"/>
        </w:rPr>
        <w:t xml:space="preserve">                            </w:t>
      </w:r>
    </w:p>
    <w:p w:rsidR="00AF3E80" w:rsidRDefault="00AF3E80">
      <w:pPr>
        <w:jc w:val="center"/>
        <w:rPr>
          <w:b/>
          <w:bCs/>
          <w:sz w:val="28"/>
          <w:szCs w:val="28"/>
        </w:rPr>
      </w:pPr>
    </w:p>
    <w:p w:rsidR="00AF3E80" w:rsidRDefault="00AF3E80">
      <w:pPr>
        <w:jc w:val="center"/>
        <w:rPr>
          <w:b/>
          <w:bCs/>
          <w:sz w:val="28"/>
          <w:szCs w:val="28"/>
        </w:rPr>
      </w:pPr>
    </w:p>
    <w:p w:rsidR="00AF3E80" w:rsidRDefault="00AF3E80">
      <w:pPr>
        <w:jc w:val="center"/>
        <w:rPr>
          <w:b/>
          <w:bCs/>
          <w:sz w:val="28"/>
          <w:szCs w:val="28"/>
        </w:rPr>
      </w:pPr>
    </w:p>
    <w:p w:rsidR="00AF3E80" w:rsidRDefault="00AF3E80">
      <w:pPr>
        <w:jc w:val="center"/>
        <w:rPr>
          <w:b/>
          <w:bCs/>
          <w:sz w:val="28"/>
          <w:szCs w:val="28"/>
        </w:rPr>
      </w:pPr>
    </w:p>
    <w:p w:rsidR="00AF3E80" w:rsidRDefault="00AF3E80">
      <w:pPr>
        <w:jc w:val="center"/>
        <w:rPr>
          <w:b/>
          <w:bCs/>
          <w:sz w:val="28"/>
          <w:szCs w:val="28"/>
        </w:rPr>
      </w:pPr>
    </w:p>
    <w:p w:rsidR="00AF3E80" w:rsidRDefault="00AF3E80">
      <w:pPr>
        <w:jc w:val="center"/>
        <w:rPr>
          <w:b/>
          <w:bCs/>
          <w:sz w:val="28"/>
          <w:szCs w:val="28"/>
        </w:rPr>
      </w:pPr>
    </w:p>
    <w:p w:rsidR="00AF3E80" w:rsidRDefault="00AF3E80">
      <w:pPr>
        <w:jc w:val="center"/>
      </w:pPr>
    </w:p>
    <w:p w:rsidR="00AF3E80" w:rsidRDefault="00AF3E80">
      <w:pPr>
        <w:pStyle w:val="a9"/>
        <w:rPr>
          <w:rFonts w:ascii="Times New Roman" w:hAnsi="Times New Roman"/>
          <w:sz w:val="28"/>
          <w:szCs w:val="28"/>
          <w:lang w:val="tt-RU"/>
        </w:rPr>
      </w:pPr>
    </w:p>
    <w:p w:rsidR="00AF3E80" w:rsidRDefault="00AF3E80">
      <w:pPr>
        <w:pStyle w:val="a9"/>
        <w:rPr>
          <w:rFonts w:ascii="Times New Roman" w:hAnsi="Times New Roman"/>
          <w:sz w:val="28"/>
          <w:szCs w:val="28"/>
          <w:lang w:val="tt-RU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4651F5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Тематическое планирование с указанием количества часов, </w:t>
      </w:r>
    </w:p>
    <w:p w:rsidR="00AF3E80" w:rsidRDefault="004651F5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отводимых на освоение каждой темы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4"/>
        <w:gridCol w:w="4892"/>
        <w:gridCol w:w="836"/>
        <w:gridCol w:w="2825"/>
      </w:tblGrid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Литература периода Великой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отчественной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Жизнь и творчество.</w:t>
            </w:r>
          </w:p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Муса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Джалиль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Стихи</w:t>
            </w:r>
            <w:proofErr w:type="spellEnd"/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выучить стихотворение по выбору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Моабитская тетрать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Жизненый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путь и творчество.</w:t>
            </w:r>
          </w:p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Фатих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Хосни</w:t>
            </w:r>
            <w:proofErr w:type="spellEnd"/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Ф.Хосни “Йозек кашы”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послевоенных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Жизнь и творчество.</w:t>
            </w:r>
          </w:p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Хасан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Туфан</w:t>
            </w:r>
            <w:proofErr w:type="spellEnd"/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Стихи 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Илде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нилэр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бар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икэн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 и другие.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Жизненный путь и творчество. </w:t>
            </w:r>
          </w:p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Гариф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Ахунов</w:t>
            </w:r>
            <w:proofErr w:type="spellEnd"/>
          </w:p>
        </w:tc>
        <w:tc>
          <w:tcPr>
            <w:tcW w:w="836" w:type="dxa"/>
          </w:tcPr>
          <w:p w:rsidR="00AF3E80" w:rsidRPr="004651F5" w:rsidRDefault="00AF3E80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конспект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11-12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Гариф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Ахунов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отрывок из романа 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Хэзинэ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Литература 1960-1990 годов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Жизненный путь и творчество.</w:t>
            </w:r>
          </w:p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Мэхмут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Хэсэнов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Язгы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ажагандай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15-16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Мэхмут Хэсэнов “Язгы ажагандай”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отрывок из романа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Жизненый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путь и творчество.</w:t>
            </w:r>
          </w:p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Мосегыйт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Хэбибуллин</w:t>
            </w:r>
            <w:proofErr w:type="spellEnd"/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Мосегыйт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Хэбибуллин “Кубрат хан”</w:t>
            </w:r>
          </w:p>
        </w:tc>
        <w:tc>
          <w:tcPr>
            <w:tcW w:w="836" w:type="dxa"/>
          </w:tcPr>
          <w:p w:rsidR="00AF3E80" w:rsidRDefault="00AF3E80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Жизненый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путь и творчество.</w:t>
            </w:r>
          </w:p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Аяз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Гыйлэжев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</w:p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Реализм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Аяз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Гыйлэжев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Йэгез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дога!”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отрывок 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Теория литературы. Сонет. Роман в стихах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Годы жизни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Илдар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Юзеев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Гшыйклар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тавы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Годы жизни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Илдар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Юзеев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 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Гшыйклар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тавы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 отрывок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Рэдиф Гаташ. Стихи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выразительное чтение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Ренат Харис. Поэма “Сабантуй”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выразительное чтение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Равил Файзуллин. Стихи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Золфэт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Стихи </w:t>
            </w: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Тылсым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 и др.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стихотворения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Разил Валиев. Стихи “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Дустым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”, “Минем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гомер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выучить наизусть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92" w:type="dxa"/>
          </w:tcPr>
          <w:p w:rsidR="00AF3E80" w:rsidRPr="004651F5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Драматургия.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Туфан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Миннуллин</w:t>
            </w:r>
            <w:proofErr w:type="spellEnd"/>
            <w:r w:rsidRPr="004651F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. Годы жизни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конспект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30-31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Туфан Миннуллин “Элдермештэн Элмэндэр”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Современная литература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2000-2006гг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сообщение 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Асия Юнысова. Творчество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пересказ</w:t>
            </w:r>
          </w:p>
        </w:tc>
      </w:tr>
      <w:tr w:rsidR="00AF3E80">
        <w:tc>
          <w:tcPr>
            <w:tcW w:w="1014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892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Итоговый урок </w:t>
            </w:r>
          </w:p>
        </w:tc>
        <w:tc>
          <w:tcPr>
            <w:tcW w:w="836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AF3E80" w:rsidRDefault="004651F5">
            <w:pPr>
              <w:pStyle w:val="a9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F3E80" w:rsidRDefault="00AF3E80">
      <w:pPr>
        <w:pStyle w:val="a9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3E80" w:rsidRDefault="00AF3E80">
      <w:pPr>
        <w:jc w:val="both"/>
        <w:rPr>
          <w:lang w:val="tt-RU"/>
        </w:rPr>
      </w:pPr>
    </w:p>
    <w:p w:rsidR="00AF3E80" w:rsidRDefault="00AF3E80">
      <w:pPr>
        <w:rPr>
          <w:lang w:val="tt-RU"/>
        </w:rPr>
      </w:pPr>
    </w:p>
    <w:p w:rsidR="00AF3E80" w:rsidRDefault="00AF3E80">
      <w:pPr>
        <w:pStyle w:val="a9"/>
        <w:rPr>
          <w:rFonts w:ascii="Times New Roman" w:hAnsi="Times New Roman"/>
          <w:sz w:val="28"/>
          <w:szCs w:val="28"/>
          <w:lang w:val="tt-RU"/>
        </w:rPr>
      </w:pPr>
    </w:p>
    <w:sectPr w:rsidR="00AF3E8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51F5">
      <w:r>
        <w:separator/>
      </w:r>
    </w:p>
  </w:endnote>
  <w:endnote w:type="continuationSeparator" w:id="0">
    <w:p w:rsidR="00000000" w:rsidRDefault="004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80" w:rsidRDefault="00AF3E80">
    <w:pPr>
      <w:pStyle w:val="a7"/>
      <w:jc w:val="right"/>
    </w:pPr>
  </w:p>
  <w:p w:rsidR="00AF3E80" w:rsidRDefault="00AF3E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51F5">
      <w:r>
        <w:separator/>
      </w:r>
    </w:p>
  </w:footnote>
  <w:footnote w:type="continuationSeparator" w:id="0">
    <w:p w:rsidR="00000000" w:rsidRDefault="00465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80" w:rsidRDefault="00AF3E8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80"/>
    <w:rsid w:val="004651F5"/>
    <w:rsid w:val="00A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3">
    <w:name w:val="c1 c3"/>
    <w:basedOn w:val="a0"/>
  </w:style>
  <w:style w:type="table" w:styleId="a6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8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paragraph" w:styleId="a9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1846</Words>
  <Characters>10528</Characters>
  <Application>Microsoft Office Word</Application>
  <DocSecurity>0</DocSecurity>
  <Lines>87</Lines>
  <Paragraphs>24</Paragraphs>
  <ScaleCrop>false</ScaleCrop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2017-09-25T06:40:00Z</cp:lastPrinted>
  <dcterms:created xsi:type="dcterms:W3CDTF">2015-11-08T12:20:00Z</dcterms:created>
  <dcterms:modified xsi:type="dcterms:W3CDTF">2020-10-09T16:23:00Z</dcterms:modified>
  <cp:version>0900.0000.01</cp:version>
</cp:coreProperties>
</file>