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23" w:rsidRPr="00093990" w:rsidRDefault="00093990">
      <w:pPr>
        <w:pStyle w:val="a4"/>
        <w:rPr>
          <w:sz w:val="20"/>
          <w:szCs w:val="20"/>
        </w:rPr>
      </w:pPr>
      <w:r w:rsidRPr="00093990">
        <w:rPr>
          <w:sz w:val="20"/>
          <w:szCs w:val="20"/>
        </w:rPr>
        <w:t>Информация</w:t>
      </w:r>
      <w:r w:rsidRPr="00093990">
        <w:rPr>
          <w:spacing w:val="-9"/>
          <w:sz w:val="20"/>
          <w:szCs w:val="20"/>
        </w:rPr>
        <w:t xml:space="preserve"> </w:t>
      </w:r>
      <w:r w:rsidRPr="00093990">
        <w:rPr>
          <w:sz w:val="20"/>
          <w:szCs w:val="20"/>
        </w:rPr>
        <w:t>о</w:t>
      </w:r>
      <w:r w:rsidRPr="00093990">
        <w:rPr>
          <w:spacing w:val="-8"/>
          <w:sz w:val="20"/>
          <w:szCs w:val="20"/>
        </w:rPr>
        <w:t xml:space="preserve"> </w:t>
      </w:r>
      <w:r w:rsidRPr="00093990">
        <w:rPr>
          <w:sz w:val="20"/>
          <w:szCs w:val="20"/>
        </w:rPr>
        <w:t>педагогических</w:t>
      </w:r>
      <w:r w:rsidRPr="00093990">
        <w:rPr>
          <w:spacing w:val="-8"/>
          <w:sz w:val="20"/>
          <w:szCs w:val="20"/>
        </w:rPr>
        <w:t xml:space="preserve"> </w:t>
      </w:r>
      <w:r w:rsidRPr="00093990">
        <w:rPr>
          <w:sz w:val="20"/>
          <w:szCs w:val="20"/>
        </w:rPr>
        <w:t>работниках,</w:t>
      </w:r>
      <w:r w:rsidRPr="00093990">
        <w:rPr>
          <w:spacing w:val="-10"/>
          <w:sz w:val="20"/>
          <w:szCs w:val="20"/>
        </w:rPr>
        <w:t xml:space="preserve"> </w:t>
      </w:r>
      <w:r w:rsidRPr="00093990">
        <w:rPr>
          <w:sz w:val="20"/>
          <w:szCs w:val="20"/>
        </w:rPr>
        <w:t>повысивших</w:t>
      </w:r>
      <w:r w:rsidRPr="00093990">
        <w:rPr>
          <w:spacing w:val="-8"/>
          <w:sz w:val="20"/>
          <w:szCs w:val="20"/>
        </w:rPr>
        <w:t xml:space="preserve"> </w:t>
      </w:r>
      <w:r w:rsidRPr="00093990">
        <w:rPr>
          <w:sz w:val="20"/>
          <w:szCs w:val="20"/>
        </w:rPr>
        <w:t>уровень</w:t>
      </w:r>
      <w:r w:rsidRPr="00093990">
        <w:rPr>
          <w:spacing w:val="-5"/>
          <w:sz w:val="20"/>
          <w:szCs w:val="20"/>
        </w:rPr>
        <w:t xml:space="preserve"> </w:t>
      </w:r>
      <w:r w:rsidRPr="00093990">
        <w:rPr>
          <w:sz w:val="20"/>
          <w:szCs w:val="20"/>
        </w:rPr>
        <w:t>профессионального</w:t>
      </w:r>
      <w:r w:rsidRPr="00093990">
        <w:rPr>
          <w:spacing w:val="-7"/>
          <w:sz w:val="20"/>
          <w:szCs w:val="20"/>
        </w:rPr>
        <w:t xml:space="preserve"> </w:t>
      </w:r>
      <w:r w:rsidRPr="00093990">
        <w:rPr>
          <w:sz w:val="20"/>
          <w:szCs w:val="20"/>
        </w:rPr>
        <w:t>мастерства</w:t>
      </w:r>
      <w:r w:rsidRPr="00093990">
        <w:rPr>
          <w:spacing w:val="-57"/>
          <w:sz w:val="20"/>
          <w:szCs w:val="20"/>
        </w:rPr>
        <w:t xml:space="preserve"> </w:t>
      </w:r>
      <w:r w:rsidRPr="00093990">
        <w:rPr>
          <w:sz w:val="20"/>
          <w:szCs w:val="20"/>
        </w:rPr>
        <w:t>в</w:t>
      </w:r>
      <w:r w:rsidRPr="00093990">
        <w:rPr>
          <w:spacing w:val="-4"/>
          <w:sz w:val="20"/>
          <w:szCs w:val="20"/>
        </w:rPr>
        <w:t xml:space="preserve"> </w:t>
      </w:r>
      <w:r w:rsidRPr="00093990">
        <w:rPr>
          <w:sz w:val="20"/>
          <w:szCs w:val="20"/>
        </w:rPr>
        <w:t>форматах непрерывного образования</w:t>
      </w:r>
    </w:p>
    <w:p w:rsidR="00540C23" w:rsidRPr="00093990" w:rsidRDefault="00093990">
      <w:pPr>
        <w:pStyle w:val="a3"/>
        <w:spacing w:after="9"/>
        <w:ind w:left="7092" w:right="3229" w:hanging="2074"/>
        <w:rPr>
          <w:sz w:val="20"/>
          <w:szCs w:val="20"/>
        </w:rPr>
      </w:pPr>
      <w:r w:rsidRPr="00093990">
        <w:rPr>
          <w:sz w:val="20"/>
          <w:szCs w:val="20"/>
        </w:rPr>
        <w:pict>
          <v:rect id="_x0000_s1026" style="position:absolute;left:0;text-align:left;margin-left:370.6pt;margin-top:26.3pt;width:3.95pt;height:.6pt;z-index:15728640;mso-position-horizontal-relative:page" fillcolor="black" stroked="f">
            <w10:wrap anchorx="page"/>
          </v:rect>
        </w:pict>
      </w:r>
      <w:r w:rsidR="00440A50" w:rsidRPr="00093990">
        <w:rPr>
          <w:spacing w:val="-1"/>
          <w:sz w:val="20"/>
          <w:szCs w:val="20"/>
          <w:u w:val="single"/>
        </w:rPr>
        <w:t>СП «Детский сад «</w:t>
      </w:r>
      <w:proofErr w:type="spellStart"/>
      <w:r w:rsidR="00440A50" w:rsidRPr="00093990">
        <w:rPr>
          <w:spacing w:val="-1"/>
          <w:sz w:val="20"/>
          <w:szCs w:val="20"/>
          <w:u w:val="single"/>
        </w:rPr>
        <w:t>Солышко</w:t>
      </w:r>
      <w:proofErr w:type="spellEnd"/>
      <w:r w:rsidRPr="00093990">
        <w:rPr>
          <w:spacing w:val="-1"/>
          <w:sz w:val="20"/>
          <w:szCs w:val="20"/>
          <w:u w:val="single"/>
        </w:rPr>
        <w:t xml:space="preserve">» ГБОУ </w:t>
      </w:r>
      <w:r w:rsidRPr="00093990">
        <w:rPr>
          <w:sz w:val="20"/>
          <w:szCs w:val="20"/>
          <w:u w:val="single"/>
        </w:rPr>
        <w:t>СОШ</w:t>
      </w:r>
      <w:r w:rsidRPr="00093990">
        <w:rPr>
          <w:spacing w:val="1"/>
          <w:sz w:val="20"/>
          <w:szCs w:val="20"/>
          <w:u w:val="single"/>
        </w:rPr>
        <w:t xml:space="preserve"> </w:t>
      </w:r>
      <w:proofErr w:type="gramStart"/>
      <w:r w:rsidR="00440A50" w:rsidRPr="00093990">
        <w:rPr>
          <w:sz w:val="20"/>
          <w:szCs w:val="20"/>
          <w:u w:val="single"/>
        </w:rPr>
        <w:t>с</w:t>
      </w:r>
      <w:proofErr w:type="gramEnd"/>
      <w:r w:rsidR="00440A50" w:rsidRPr="00093990">
        <w:rPr>
          <w:sz w:val="20"/>
          <w:szCs w:val="20"/>
          <w:u w:val="single"/>
        </w:rPr>
        <w:t>. Старое Ермаково</w:t>
      </w:r>
      <w:r w:rsidRPr="00093990">
        <w:rPr>
          <w:spacing w:val="1"/>
          <w:sz w:val="20"/>
          <w:szCs w:val="20"/>
        </w:rPr>
        <w:t xml:space="preserve"> </w:t>
      </w:r>
      <w:r w:rsidRPr="00093990">
        <w:rPr>
          <w:sz w:val="20"/>
          <w:szCs w:val="20"/>
        </w:rPr>
        <w:t>(наименование</w:t>
      </w:r>
      <w:r w:rsidRPr="00093990">
        <w:rPr>
          <w:spacing w:val="-3"/>
          <w:sz w:val="20"/>
          <w:szCs w:val="20"/>
        </w:rPr>
        <w:t xml:space="preserve"> </w:t>
      </w:r>
      <w:r w:rsidRPr="00093990">
        <w:rPr>
          <w:sz w:val="20"/>
          <w:szCs w:val="20"/>
        </w:rPr>
        <w:t>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786"/>
        <w:gridCol w:w="1409"/>
        <w:gridCol w:w="6664"/>
        <w:gridCol w:w="3404"/>
        <w:gridCol w:w="1702"/>
      </w:tblGrid>
      <w:tr w:rsidR="00540C23" w:rsidRPr="00093990">
        <w:trPr>
          <w:trHeight w:val="1101"/>
        </w:trPr>
        <w:tc>
          <w:tcPr>
            <w:tcW w:w="636" w:type="dxa"/>
          </w:tcPr>
          <w:p w:rsidR="00540C23" w:rsidRPr="00093990" w:rsidRDefault="00093990">
            <w:pPr>
              <w:pStyle w:val="TableParagraph"/>
              <w:spacing w:line="270" w:lineRule="exact"/>
              <w:ind w:right="176"/>
              <w:jc w:val="right"/>
              <w:rPr>
                <w:b/>
                <w:sz w:val="20"/>
                <w:szCs w:val="20"/>
              </w:rPr>
            </w:pPr>
            <w:r w:rsidRPr="000939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86" w:type="dxa"/>
          </w:tcPr>
          <w:p w:rsidR="00540C23" w:rsidRPr="00093990" w:rsidRDefault="00093990">
            <w:pPr>
              <w:pStyle w:val="TableParagraph"/>
              <w:spacing w:line="269" w:lineRule="exact"/>
              <w:ind w:left="515"/>
              <w:rPr>
                <w:b/>
                <w:sz w:val="20"/>
                <w:szCs w:val="20"/>
              </w:rPr>
            </w:pPr>
            <w:r w:rsidRPr="00093990">
              <w:rPr>
                <w:b/>
                <w:sz w:val="20"/>
                <w:szCs w:val="20"/>
              </w:rPr>
              <w:t>Ф.И.О.</w:t>
            </w:r>
          </w:p>
          <w:p w:rsidR="00540C23" w:rsidRPr="00093990" w:rsidRDefault="00093990">
            <w:pPr>
              <w:pStyle w:val="TableParagraph"/>
              <w:spacing w:line="275" w:lineRule="exact"/>
              <w:ind w:left="424"/>
              <w:rPr>
                <w:b/>
                <w:sz w:val="20"/>
                <w:szCs w:val="20"/>
              </w:rPr>
            </w:pPr>
            <w:r w:rsidRPr="00093990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1409" w:type="dxa"/>
          </w:tcPr>
          <w:p w:rsidR="00540C23" w:rsidRPr="00093990" w:rsidRDefault="00093990">
            <w:pPr>
              <w:pStyle w:val="TableParagraph"/>
              <w:ind w:left="122" w:right="109"/>
              <w:jc w:val="center"/>
              <w:rPr>
                <w:b/>
                <w:sz w:val="20"/>
                <w:szCs w:val="20"/>
              </w:rPr>
            </w:pPr>
            <w:r w:rsidRPr="00093990">
              <w:rPr>
                <w:b/>
                <w:sz w:val="20"/>
                <w:szCs w:val="20"/>
              </w:rPr>
              <w:t>Сроки</w:t>
            </w:r>
            <w:r w:rsidRPr="0009399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93990">
              <w:rPr>
                <w:b/>
                <w:spacing w:val="-1"/>
                <w:sz w:val="20"/>
                <w:szCs w:val="20"/>
              </w:rPr>
              <w:t>прохожден</w:t>
            </w:r>
            <w:proofErr w:type="spellEnd"/>
          </w:p>
          <w:p w:rsidR="00540C23" w:rsidRPr="00093990" w:rsidRDefault="00093990">
            <w:pPr>
              <w:pStyle w:val="TableParagraph"/>
              <w:spacing w:before="5" w:line="262" w:lineRule="exact"/>
              <w:ind w:left="122" w:right="107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990">
              <w:rPr>
                <w:b/>
                <w:sz w:val="20"/>
                <w:szCs w:val="20"/>
              </w:rPr>
              <w:t>ия</w:t>
            </w:r>
            <w:proofErr w:type="spellEnd"/>
            <w:r w:rsidRPr="00093990">
              <w:rPr>
                <w:b/>
                <w:sz w:val="20"/>
                <w:szCs w:val="20"/>
              </w:rPr>
              <w:t xml:space="preserve"> курсов</w:t>
            </w:r>
            <w:r w:rsidRPr="0009399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093990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6664" w:type="dxa"/>
          </w:tcPr>
          <w:p w:rsidR="00540C23" w:rsidRPr="00093990" w:rsidRDefault="00093990">
            <w:pPr>
              <w:pStyle w:val="TableParagraph"/>
              <w:spacing w:line="270" w:lineRule="exact"/>
              <w:ind w:left="2111" w:right="2096"/>
              <w:jc w:val="center"/>
              <w:rPr>
                <w:b/>
                <w:sz w:val="20"/>
                <w:szCs w:val="20"/>
              </w:rPr>
            </w:pPr>
            <w:r w:rsidRPr="00093990">
              <w:rPr>
                <w:b/>
                <w:sz w:val="20"/>
                <w:szCs w:val="20"/>
              </w:rPr>
              <w:t>Наименование</w:t>
            </w:r>
            <w:r w:rsidRPr="0009399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93990">
              <w:rPr>
                <w:b/>
                <w:sz w:val="20"/>
                <w:szCs w:val="20"/>
              </w:rPr>
              <w:t>курсов</w:t>
            </w:r>
          </w:p>
        </w:tc>
        <w:tc>
          <w:tcPr>
            <w:tcW w:w="3404" w:type="dxa"/>
          </w:tcPr>
          <w:p w:rsidR="00540C23" w:rsidRPr="00093990" w:rsidRDefault="00093990">
            <w:pPr>
              <w:pStyle w:val="TableParagraph"/>
              <w:spacing w:line="270" w:lineRule="exact"/>
              <w:ind w:left="829"/>
              <w:rPr>
                <w:b/>
                <w:sz w:val="20"/>
                <w:szCs w:val="20"/>
              </w:rPr>
            </w:pPr>
            <w:r w:rsidRPr="00093990">
              <w:rPr>
                <w:b/>
                <w:sz w:val="20"/>
                <w:szCs w:val="20"/>
              </w:rPr>
              <w:t>Место</w:t>
            </w:r>
            <w:r w:rsidRPr="0009399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93990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702" w:type="dxa"/>
          </w:tcPr>
          <w:p w:rsidR="00540C23" w:rsidRPr="00093990" w:rsidRDefault="00093990">
            <w:pPr>
              <w:pStyle w:val="TableParagraph"/>
              <w:spacing w:line="270" w:lineRule="exact"/>
              <w:ind w:left="157"/>
              <w:rPr>
                <w:b/>
                <w:sz w:val="20"/>
                <w:szCs w:val="20"/>
              </w:rPr>
            </w:pPr>
            <w:r w:rsidRPr="00093990">
              <w:rPr>
                <w:b/>
                <w:sz w:val="20"/>
                <w:szCs w:val="20"/>
              </w:rPr>
              <w:t>Объём</w:t>
            </w:r>
            <w:r w:rsidRPr="0009399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93990">
              <w:rPr>
                <w:b/>
                <w:sz w:val="20"/>
                <w:szCs w:val="20"/>
              </w:rPr>
              <w:t>часов</w:t>
            </w:r>
          </w:p>
        </w:tc>
      </w:tr>
      <w:tr w:rsidR="00540C23" w:rsidRPr="00093990" w:rsidTr="00093990">
        <w:trPr>
          <w:trHeight w:val="4491"/>
        </w:trPr>
        <w:tc>
          <w:tcPr>
            <w:tcW w:w="636" w:type="dxa"/>
          </w:tcPr>
          <w:p w:rsidR="00540C23" w:rsidRPr="00093990" w:rsidRDefault="00093990">
            <w:pPr>
              <w:pStyle w:val="TableParagraph"/>
              <w:spacing w:line="265" w:lineRule="exact"/>
              <w:ind w:right="186"/>
              <w:jc w:val="right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1.</w:t>
            </w:r>
          </w:p>
        </w:tc>
        <w:tc>
          <w:tcPr>
            <w:tcW w:w="1786" w:type="dxa"/>
          </w:tcPr>
          <w:p w:rsidR="00540C23" w:rsidRPr="00093990" w:rsidRDefault="00440A50" w:rsidP="00E07812">
            <w:pPr>
              <w:pStyle w:val="TableParagraph"/>
              <w:ind w:right="198"/>
              <w:rPr>
                <w:sz w:val="20"/>
                <w:szCs w:val="20"/>
              </w:rPr>
            </w:pPr>
            <w:proofErr w:type="spellStart"/>
            <w:r w:rsidRPr="00093990">
              <w:rPr>
                <w:sz w:val="20"/>
                <w:szCs w:val="20"/>
              </w:rPr>
              <w:t>Амирова</w:t>
            </w:r>
            <w:proofErr w:type="spellEnd"/>
            <w:r w:rsidRPr="00093990">
              <w:rPr>
                <w:sz w:val="20"/>
                <w:szCs w:val="20"/>
              </w:rPr>
              <w:t xml:space="preserve"> </w:t>
            </w:r>
            <w:proofErr w:type="spellStart"/>
            <w:r w:rsidRPr="00093990">
              <w:rPr>
                <w:sz w:val="20"/>
                <w:szCs w:val="20"/>
              </w:rPr>
              <w:t>Слу</w:t>
            </w:r>
            <w:proofErr w:type="spellEnd"/>
            <w:r w:rsidRPr="00093990">
              <w:rPr>
                <w:sz w:val="20"/>
                <w:szCs w:val="20"/>
              </w:rPr>
              <w:t xml:space="preserve"> </w:t>
            </w:r>
            <w:proofErr w:type="spellStart"/>
            <w:r w:rsidRPr="00093990">
              <w:rPr>
                <w:sz w:val="20"/>
                <w:szCs w:val="20"/>
              </w:rPr>
              <w:t>Рустямовна</w:t>
            </w:r>
            <w:proofErr w:type="spellEnd"/>
          </w:p>
        </w:tc>
        <w:tc>
          <w:tcPr>
            <w:tcW w:w="1409" w:type="dxa"/>
          </w:tcPr>
          <w:p w:rsidR="00540C23" w:rsidRPr="00093990" w:rsidRDefault="00440A50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30.05.2022-03.06.2022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14.06.2022-18.06.2022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</w:p>
        </w:tc>
        <w:tc>
          <w:tcPr>
            <w:tcW w:w="6664" w:type="dxa"/>
          </w:tcPr>
          <w:p w:rsidR="00540C23" w:rsidRPr="00093990" w:rsidRDefault="00440A50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«Формирование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</w:t>
            </w:r>
            <w:proofErr w:type="gramStart"/>
            <w:r w:rsidRPr="00093990">
              <w:rPr>
                <w:sz w:val="20"/>
                <w:szCs w:val="20"/>
              </w:rPr>
              <w:t>ы(</w:t>
            </w:r>
            <w:proofErr w:type="gramEnd"/>
            <w:r w:rsidRPr="00093990">
              <w:rPr>
                <w:sz w:val="20"/>
                <w:szCs w:val="20"/>
              </w:rPr>
              <w:t xml:space="preserve"> в соответствии с ФГОС ДО)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 xml:space="preserve">«Отбор форм и методов, обеспечивающих реализацию ФГОС </w:t>
            </w:r>
            <w:proofErr w:type="gramStart"/>
            <w:r w:rsidRPr="00093990">
              <w:rPr>
                <w:sz w:val="20"/>
                <w:szCs w:val="20"/>
              </w:rPr>
              <w:t>ДО</w:t>
            </w:r>
            <w:proofErr w:type="gramEnd"/>
            <w:r w:rsidRPr="00093990">
              <w:rPr>
                <w:sz w:val="20"/>
                <w:szCs w:val="20"/>
              </w:rPr>
              <w:t xml:space="preserve"> </w:t>
            </w:r>
            <w:proofErr w:type="gramStart"/>
            <w:r w:rsidRPr="00093990">
              <w:rPr>
                <w:sz w:val="20"/>
                <w:szCs w:val="20"/>
              </w:rPr>
              <w:t>по</w:t>
            </w:r>
            <w:proofErr w:type="gramEnd"/>
            <w:r w:rsidRPr="00093990">
              <w:rPr>
                <w:sz w:val="20"/>
                <w:szCs w:val="20"/>
              </w:rPr>
              <w:t xml:space="preserve"> образовательной области «Речевое развитие», для планирования непосредственно образовательной деятельности дошкольников. </w:t>
            </w: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spacing w:before="173"/>
              <w:ind w:left="4" w:right="2940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540C23" w:rsidRPr="00093990" w:rsidRDefault="00093990">
            <w:pPr>
              <w:pStyle w:val="TableParagraph"/>
              <w:ind w:left="6" w:right="262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государственное автономное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учреждение дополнительного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профессионального образования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Самарской области «Институт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развития образования» (ГАУ ДПО</w:t>
            </w:r>
            <w:r w:rsidRPr="00093990">
              <w:rPr>
                <w:spacing w:val="-50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СО</w:t>
            </w:r>
            <w:r w:rsidRPr="00093990">
              <w:rPr>
                <w:spacing w:val="-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ИРО).</w:t>
            </w:r>
            <w:r w:rsidRPr="00093990">
              <w:rPr>
                <w:spacing w:val="-2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36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СИПКРО,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город</w:t>
            </w:r>
          </w:p>
          <w:p w:rsidR="00540C23" w:rsidRPr="00093990" w:rsidRDefault="00093990">
            <w:pPr>
              <w:pStyle w:val="TableParagraph"/>
              <w:ind w:left="6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Самара;</w:t>
            </w:r>
          </w:p>
          <w:p w:rsidR="00540C23" w:rsidRPr="00093990" w:rsidRDefault="00540C23">
            <w:pPr>
              <w:pStyle w:val="TableParagraph"/>
              <w:spacing w:before="4" w:line="231" w:lineRule="exact"/>
              <w:ind w:left="169"/>
              <w:jc w:val="bot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spacing w:before="4" w:line="231" w:lineRule="exact"/>
              <w:ind w:left="169"/>
              <w:jc w:val="both"/>
              <w:rPr>
                <w:sz w:val="20"/>
                <w:szCs w:val="20"/>
              </w:rPr>
            </w:pPr>
          </w:p>
          <w:p w:rsidR="00E07812" w:rsidRPr="00093990" w:rsidRDefault="00E07812" w:rsidP="00E07812">
            <w:pPr>
              <w:pStyle w:val="TableParagraph"/>
              <w:ind w:right="262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государственное автономное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учреждение дополнительного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профессионального образования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Самарской области «Институт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развития образования» (ГАУ ДПО</w:t>
            </w:r>
            <w:r w:rsidRPr="00093990">
              <w:rPr>
                <w:spacing w:val="-50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СО</w:t>
            </w:r>
            <w:r w:rsidRPr="00093990">
              <w:rPr>
                <w:spacing w:val="-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ИРО).</w:t>
            </w:r>
            <w:r w:rsidRPr="00093990">
              <w:rPr>
                <w:spacing w:val="-2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36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СИПКРО,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город</w:t>
            </w:r>
          </w:p>
          <w:p w:rsidR="00E07812" w:rsidRPr="00093990" w:rsidRDefault="00093990" w:rsidP="00093990">
            <w:pPr>
              <w:pStyle w:val="TableParagraph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Самара</w:t>
            </w:r>
          </w:p>
        </w:tc>
        <w:tc>
          <w:tcPr>
            <w:tcW w:w="1702" w:type="dxa"/>
          </w:tcPr>
          <w:p w:rsidR="00540C23" w:rsidRPr="00093990" w:rsidRDefault="00093990">
            <w:pPr>
              <w:pStyle w:val="TableParagraph"/>
              <w:spacing w:line="268" w:lineRule="exact"/>
              <w:ind w:left="619" w:right="612"/>
              <w:jc w:val="center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36 ч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40C23" w:rsidRPr="00093990" w:rsidRDefault="00540C23" w:rsidP="00440A50">
            <w:pPr>
              <w:pStyle w:val="TableParagraph"/>
              <w:spacing w:before="1"/>
              <w:ind w:left="619" w:right="612"/>
              <w:rPr>
                <w:sz w:val="20"/>
                <w:szCs w:val="20"/>
              </w:rPr>
            </w:pPr>
          </w:p>
          <w:p w:rsidR="00540C23" w:rsidRPr="00093990" w:rsidRDefault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36ч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ind w:left="619" w:right="612"/>
              <w:jc w:val="center"/>
              <w:rPr>
                <w:sz w:val="20"/>
                <w:szCs w:val="20"/>
              </w:rPr>
            </w:pPr>
          </w:p>
        </w:tc>
      </w:tr>
      <w:tr w:rsidR="00540C23" w:rsidRPr="00093990">
        <w:trPr>
          <w:trHeight w:val="3139"/>
        </w:trPr>
        <w:tc>
          <w:tcPr>
            <w:tcW w:w="636" w:type="dxa"/>
          </w:tcPr>
          <w:p w:rsidR="00540C23" w:rsidRPr="00093990" w:rsidRDefault="00093990">
            <w:pPr>
              <w:pStyle w:val="TableParagraph"/>
              <w:spacing w:line="265" w:lineRule="exact"/>
              <w:ind w:right="186"/>
              <w:jc w:val="right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2.</w:t>
            </w:r>
          </w:p>
        </w:tc>
        <w:tc>
          <w:tcPr>
            <w:tcW w:w="1786" w:type="dxa"/>
          </w:tcPr>
          <w:p w:rsidR="00540C23" w:rsidRPr="00093990" w:rsidRDefault="00440A50" w:rsidP="00E07812">
            <w:pPr>
              <w:pStyle w:val="TableParagraph"/>
              <w:ind w:right="434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 xml:space="preserve">Хайруллина </w:t>
            </w:r>
            <w:proofErr w:type="spellStart"/>
            <w:r w:rsidRPr="00093990">
              <w:rPr>
                <w:sz w:val="20"/>
                <w:szCs w:val="20"/>
              </w:rPr>
              <w:t>Ляйсян</w:t>
            </w:r>
            <w:proofErr w:type="spellEnd"/>
            <w:r w:rsidRPr="00093990">
              <w:rPr>
                <w:sz w:val="20"/>
                <w:szCs w:val="20"/>
              </w:rPr>
              <w:t xml:space="preserve"> </w:t>
            </w:r>
            <w:proofErr w:type="spellStart"/>
            <w:r w:rsidRPr="00093990">
              <w:rPr>
                <w:sz w:val="20"/>
                <w:szCs w:val="20"/>
              </w:rPr>
              <w:t>Нафигулловна</w:t>
            </w:r>
            <w:proofErr w:type="spellEnd"/>
          </w:p>
        </w:tc>
        <w:tc>
          <w:tcPr>
            <w:tcW w:w="1409" w:type="dxa"/>
          </w:tcPr>
          <w:p w:rsidR="00440A50" w:rsidRPr="00093990" w:rsidRDefault="00440A50" w:rsidP="00440A50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30.05.2022-03.06.2022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14.06.2022-18.06.2022</w:t>
            </w:r>
          </w:p>
          <w:p w:rsidR="00540C23" w:rsidRPr="00093990" w:rsidRDefault="00540C23">
            <w:pPr>
              <w:pStyle w:val="TableParagraph"/>
              <w:spacing w:line="24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6664" w:type="dxa"/>
          </w:tcPr>
          <w:p w:rsidR="00540C23" w:rsidRPr="00093990" w:rsidRDefault="00440A50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«Формирование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</w:t>
            </w:r>
            <w:proofErr w:type="gramStart"/>
            <w:r w:rsidRPr="00093990">
              <w:rPr>
                <w:sz w:val="20"/>
                <w:szCs w:val="20"/>
              </w:rPr>
              <w:t>ы(</w:t>
            </w:r>
            <w:proofErr w:type="gramEnd"/>
            <w:r w:rsidRPr="00093990">
              <w:rPr>
                <w:sz w:val="20"/>
                <w:szCs w:val="20"/>
              </w:rPr>
              <w:t xml:space="preserve"> в соответствии с ФГОС ДО)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ind w:left="4" w:right="325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ind w:left="4" w:right="325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ind w:left="4" w:right="325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ind w:left="4" w:right="325"/>
              <w:rPr>
                <w:sz w:val="20"/>
                <w:szCs w:val="20"/>
              </w:rPr>
            </w:pP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 xml:space="preserve">«Отбор форм и методов, обеспечивающих реализацию ФГОС </w:t>
            </w:r>
            <w:proofErr w:type="gramStart"/>
            <w:r w:rsidRPr="00093990">
              <w:rPr>
                <w:sz w:val="20"/>
                <w:szCs w:val="20"/>
              </w:rPr>
              <w:t>ДО</w:t>
            </w:r>
            <w:proofErr w:type="gramEnd"/>
            <w:r w:rsidRPr="00093990">
              <w:rPr>
                <w:sz w:val="20"/>
                <w:szCs w:val="20"/>
              </w:rPr>
              <w:t xml:space="preserve"> </w:t>
            </w:r>
            <w:proofErr w:type="gramStart"/>
            <w:r w:rsidRPr="00093990">
              <w:rPr>
                <w:sz w:val="20"/>
                <w:szCs w:val="20"/>
              </w:rPr>
              <w:t>по</w:t>
            </w:r>
            <w:proofErr w:type="gramEnd"/>
            <w:r w:rsidRPr="00093990">
              <w:rPr>
                <w:sz w:val="20"/>
                <w:szCs w:val="20"/>
              </w:rPr>
              <w:t xml:space="preserve"> образовательной области «Речевое развитие», для планирования непосредственно образовате</w:t>
            </w:r>
            <w:r w:rsidRPr="00093990">
              <w:rPr>
                <w:sz w:val="20"/>
                <w:szCs w:val="20"/>
              </w:rPr>
              <w:t>льной деятельности дошкольников».</w:t>
            </w:r>
            <w:r w:rsidRPr="00093990">
              <w:rPr>
                <w:sz w:val="20"/>
                <w:szCs w:val="20"/>
              </w:rPr>
              <w:t xml:space="preserve"> </w:t>
            </w: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>
            <w:pPr>
              <w:pStyle w:val="TableParagraph"/>
              <w:ind w:left="4" w:right="325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440A50" w:rsidRPr="00093990" w:rsidRDefault="00440A50" w:rsidP="00440A50">
            <w:pPr>
              <w:pStyle w:val="TableParagraph"/>
              <w:ind w:left="6" w:right="262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государственное автономное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учреждение дополнительного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профессионального образования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Самарской области «Институт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развития образования» (ГАУ ДПО</w:t>
            </w:r>
            <w:r w:rsidRPr="00093990">
              <w:rPr>
                <w:spacing w:val="-50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СО</w:t>
            </w:r>
            <w:r w:rsidRPr="00093990">
              <w:rPr>
                <w:spacing w:val="-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ИРО).</w:t>
            </w:r>
            <w:r w:rsidRPr="00093990">
              <w:rPr>
                <w:spacing w:val="-2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36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СИПКРО,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город</w:t>
            </w:r>
          </w:p>
          <w:p w:rsidR="00440A50" w:rsidRPr="00093990" w:rsidRDefault="00440A50" w:rsidP="00440A50">
            <w:pPr>
              <w:pStyle w:val="TableParagraph"/>
              <w:ind w:left="6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Самара;</w:t>
            </w:r>
          </w:p>
          <w:p w:rsidR="00540C23" w:rsidRPr="00093990" w:rsidRDefault="00540C23">
            <w:pPr>
              <w:pStyle w:val="TableParagraph"/>
              <w:spacing w:line="228" w:lineRule="exact"/>
              <w:ind w:left="6"/>
              <w:rPr>
                <w:sz w:val="20"/>
                <w:szCs w:val="20"/>
              </w:rPr>
            </w:pPr>
          </w:p>
          <w:p w:rsidR="00093990" w:rsidRPr="00093990" w:rsidRDefault="00093990">
            <w:pPr>
              <w:pStyle w:val="TableParagraph"/>
              <w:spacing w:line="228" w:lineRule="exact"/>
              <w:ind w:left="6"/>
              <w:rPr>
                <w:sz w:val="20"/>
                <w:szCs w:val="20"/>
              </w:rPr>
            </w:pPr>
          </w:p>
          <w:p w:rsidR="00093990" w:rsidRPr="00093990" w:rsidRDefault="00093990" w:rsidP="00093990">
            <w:pPr>
              <w:pStyle w:val="TableParagraph"/>
              <w:ind w:right="262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государственное автономное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учреждение дополнительного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профессионального образования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Самарской области «Институт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развития образования» (ГАУ ДПО</w:t>
            </w:r>
            <w:r w:rsidRPr="00093990">
              <w:rPr>
                <w:spacing w:val="-50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СО</w:t>
            </w:r>
            <w:r w:rsidRPr="00093990">
              <w:rPr>
                <w:spacing w:val="-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ИРО).</w:t>
            </w:r>
            <w:r w:rsidRPr="00093990">
              <w:rPr>
                <w:spacing w:val="-2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36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СИПКРО,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город</w:t>
            </w:r>
          </w:p>
          <w:p w:rsidR="00093990" w:rsidRPr="00093990" w:rsidRDefault="00093990" w:rsidP="00093990">
            <w:pPr>
              <w:pStyle w:val="TableParagraph"/>
              <w:ind w:left="6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Самара;</w:t>
            </w:r>
            <w:r w:rsidRPr="00093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540C23" w:rsidRPr="00093990" w:rsidRDefault="00093990">
            <w:pPr>
              <w:pStyle w:val="TableParagraph"/>
              <w:spacing w:line="268" w:lineRule="exact"/>
              <w:ind w:left="619" w:right="612"/>
              <w:jc w:val="center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36 ч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40C23" w:rsidRPr="00093990" w:rsidRDefault="00093990">
            <w:pPr>
              <w:pStyle w:val="TableParagraph"/>
              <w:ind w:left="619" w:right="612"/>
              <w:jc w:val="center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36ч</w:t>
            </w:r>
          </w:p>
        </w:tc>
      </w:tr>
    </w:tbl>
    <w:p w:rsidR="00540C23" w:rsidRPr="00093990" w:rsidRDefault="00540C23">
      <w:pPr>
        <w:jc w:val="center"/>
        <w:rPr>
          <w:sz w:val="20"/>
          <w:szCs w:val="20"/>
        </w:rPr>
        <w:sectPr w:rsidR="00540C23" w:rsidRPr="00093990">
          <w:type w:val="continuous"/>
          <w:pgSz w:w="16850" w:h="11920" w:orient="landscape"/>
          <w:pgMar w:top="480" w:right="68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44"/>
        <w:gridCol w:w="1275"/>
        <w:gridCol w:w="6640"/>
        <w:gridCol w:w="3404"/>
        <w:gridCol w:w="1702"/>
      </w:tblGrid>
      <w:tr w:rsidR="00540C23" w:rsidRPr="00093990" w:rsidTr="00093990">
        <w:trPr>
          <w:trHeight w:val="3880"/>
        </w:trPr>
        <w:tc>
          <w:tcPr>
            <w:tcW w:w="636" w:type="dxa"/>
          </w:tcPr>
          <w:p w:rsidR="00540C23" w:rsidRPr="00093990" w:rsidRDefault="00093990">
            <w:pPr>
              <w:pStyle w:val="TableParagraph"/>
              <w:spacing w:line="265" w:lineRule="exact"/>
              <w:ind w:right="186"/>
              <w:jc w:val="right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44" w:type="dxa"/>
          </w:tcPr>
          <w:p w:rsidR="00540C23" w:rsidRPr="00093990" w:rsidRDefault="00440A50" w:rsidP="00440A50">
            <w:pPr>
              <w:pStyle w:val="TableParagraph"/>
              <w:ind w:right="393"/>
              <w:rPr>
                <w:sz w:val="20"/>
                <w:szCs w:val="20"/>
              </w:rPr>
            </w:pPr>
            <w:proofErr w:type="spellStart"/>
            <w:r w:rsidRPr="00093990">
              <w:rPr>
                <w:sz w:val="20"/>
                <w:szCs w:val="20"/>
              </w:rPr>
              <w:t>Яруллина</w:t>
            </w:r>
            <w:proofErr w:type="spellEnd"/>
            <w:r w:rsidRPr="00093990">
              <w:rPr>
                <w:sz w:val="20"/>
                <w:szCs w:val="20"/>
              </w:rPr>
              <w:t xml:space="preserve"> </w:t>
            </w:r>
            <w:proofErr w:type="spellStart"/>
            <w:r w:rsidRPr="00093990">
              <w:rPr>
                <w:sz w:val="20"/>
                <w:szCs w:val="20"/>
              </w:rPr>
              <w:t>Ильсеяр</w:t>
            </w:r>
            <w:proofErr w:type="spellEnd"/>
            <w:r w:rsidRPr="00093990">
              <w:rPr>
                <w:sz w:val="20"/>
                <w:szCs w:val="20"/>
              </w:rPr>
              <w:t xml:space="preserve"> </w:t>
            </w:r>
            <w:proofErr w:type="spellStart"/>
            <w:r w:rsidRPr="00093990">
              <w:rPr>
                <w:sz w:val="20"/>
                <w:szCs w:val="20"/>
              </w:rPr>
              <w:t>Халимулловна</w:t>
            </w:r>
            <w:proofErr w:type="spellEnd"/>
          </w:p>
        </w:tc>
        <w:tc>
          <w:tcPr>
            <w:tcW w:w="1275" w:type="dxa"/>
          </w:tcPr>
          <w:p w:rsidR="00440A50" w:rsidRPr="00093990" w:rsidRDefault="00440A50" w:rsidP="00440A50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30.05.2022-03.06.2022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14.06.2022-18.06.2022</w:t>
            </w:r>
          </w:p>
          <w:p w:rsidR="00540C23" w:rsidRPr="00093990" w:rsidRDefault="00540C23">
            <w:pPr>
              <w:pStyle w:val="TableParagraph"/>
              <w:spacing w:line="24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6640" w:type="dxa"/>
          </w:tcPr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«Формирование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</w:t>
            </w:r>
            <w:proofErr w:type="gramStart"/>
            <w:r w:rsidRPr="00093990">
              <w:rPr>
                <w:sz w:val="20"/>
                <w:szCs w:val="20"/>
              </w:rPr>
              <w:t>ы(</w:t>
            </w:r>
            <w:proofErr w:type="gramEnd"/>
            <w:r w:rsidRPr="00093990">
              <w:rPr>
                <w:sz w:val="20"/>
                <w:szCs w:val="20"/>
              </w:rPr>
              <w:t xml:space="preserve"> в соответствии с ФГОС ДО)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 xml:space="preserve">«Отбор форм и методов, обеспечивающих реализацию ФГОС </w:t>
            </w:r>
            <w:proofErr w:type="gramStart"/>
            <w:r w:rsidRPr="00093990">
              <w:rPr>
                <w:sz w:val="20"/>
                <w:szCs w:val="20"/>
              </w:rPr>
              <w:t>ДО</w:t>
            </w:r>
            <w:proofErr w:type="gramEnd"/>
            <w:r w:rsidRPr="00093990">
              <w:rPr>
                <w:sz w:val="20"/>
                <w:szCs w:val="20"/>
              </w:rPr>
              <w:t xml:space="preserve"> </w:t>
            </w:r>
            <w:proofErr w:type="gramStart"/>
            <w:r w:rsidRPr="00093990">
              <w:rPr>
                <w:sz w:val="20"/>
                <w:szCs w:val="20"/>
              </w:rPr>
              <w:t>по</w:t>
            </w:r>
            <w:proofErr w:type="gramEnd"/>
            <w:r w:rsidRPr="00093990">
              <w:rPr>
                <w:sz w:val="20"/>
                <w:szCs w:val="20"/>
              </w:rPr>
              <w:t xml:space="preserve"> образовательной области «Речевое развитие», для планирования непосредственно образовате</w:t>
            </w:r>
            <w:r w:rsidRPr="00093990">
              <w:rPr>
                <w:sz w:val="20"/>
                <w:szCs w:val="20"/>
              </w:rPr>
              <w:t>льной деятельности дошкольников»</w:t>
            </w:r>
            <w:r w:rsidRPr="00093990">
              <w:rPr>
                <w:sz w:val="20"/>
                <w:szCs w:val="20"/>
              </w:rPr>
              <w:t xml:space="preserve"> </w:t>
            </w:r>
          </w:p>
          <w:p w:rsidR="00E07812" w:rsidRPr="00093990" w:rsidRDefault="00E07812" w:rsidP="00E07812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ind w:left="4" w:right="650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E07812" w:rsidRPr="00093990" w:rsidRDefault="00E07812" w:rsidP="00E07812">
            <w:pPr>
              <w:pStyle w:val="TableParagraph"/>
              <w:ind w:left="6" w:right="262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государственное автономное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учреждение дополнительного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профессионального образования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Самарской области «Институт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развития образования» (ГАУ ДПО</w:t>
            </w:r>
            <w:r w:rsidRPr="00093990">
              <w:rPr>
                <w:spacing w:val="-50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СО</w:t>
            </w:r>
            <w:r w:rsidRPr="00093990">
              <w:rPr>
                <w:spacing w:val="-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ИРО).</w:t>
            </w:r>
            <w:r w:rsidRPr="00093990">
              <w:rPr>
                <w:spacing w:val="-2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36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СИПКРО,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город</w:t>
            </w:r>
          </w:p>
          <w:p w:rsidR="00E07812" w:rsidRPr="00093990" w:rsidRDefault="00E07812" w:rsidP="00E07812">
            <w:pPr>
              <w:pStyle w:val="TableParagraph"/>
              <w:ind w:left="6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Самара;</w:t>
            </w:r>
          </w:p>
          <w:p w:rsidR="00540C23" w:rsidRPr="00093990" w:rsidRDefault="00540C2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ind w:left="6" w:right="199"/>
              <w:rPr>
                <w:sz w:val="20"/>
                <w:szCs w:val="20"/>
              </w:rPr>
            </w:pPr>
          </w:p>
          <w:p w:rsidR="00093990" w:rsidRPr="00093990" w:rsidRDefault="00093990">
            <w:pPr>
              <w:pStyle w:val="TableParagraph"/>
              <w:ind w:left="6" w:right="199"/>
              <w:rPr>
                <w:sz w:val="20"/>
                <w:szCs w:val="20"/>
              </w:rPr>
            </w:pPr>
          </w:p>
          <w:p w:rsidR="00093990" w:rsidRPr="00093990" w:rsidRDefault="00093990" w:rsidP="00093990">
            <w:pPr>
              <w:pStyle w:val="TableParagraph"/>
              <w:ind w:right="262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государственное автономное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учреждение дополнительного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профессионального образования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Самарской области «Институт</w:t>
            </w:r>
            <w:r w:rsidRPr="00093990">
              <w:rPr>
                <w:spacing w:val="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развития образования» (ГАУ ДПО</w:t>
            </w:r>
            <w:r w:rsidRPr="00093990">
              <w:rPr>
                <w:spacing w:val="-50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СО</w:t>
            </w:r>
            <w:r w:rsidRPr="00093990">
              <w:rPr>
                <w:spacing w:val="-1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ИРО).</w:t>
            </w:r>
            <w:r w:rsidRPr="00093990">
              <w:rPr>
                <w:spacing w:val="-2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36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СИПКРО,</w:t>
            </w:r>
            <w:r w:rsidRPr="00093990">
              <w:rPr>
                <w:spacing w:val="-3"/>
                <w:sz w:val="20"/>
                <w:szCs w:val="20"/>
              </w:rPr>
              <w:t xml:space="preserve"> </w:t>
            </w:r>
            <w:r w:rsidRPr="00093990">
              <w:rPr>
                <w:sz w:val="20"/>
                <w:szCs w:val="20"/>
              </w:rPr>
              <w:t>город</w:t>
            </w:r>
          </w:p>
          <w:p w:rsidR="00093990" w:rsidRPr="00093990" w:rsidRDefault="00093990" w:rsidP="00093990">
            <w:pPr>
              <w:pStyle w:val="TableParagraph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Самара</w:t>
            </w:r>
          </w:p>
        </w:tc>
        <w:tc>
          <w:tcPr>
            <w:tcW w:w="1702" w:type="dxa"/>
          </w:tcPr>
          <w:p w:rsidR="00540C23" w:rsidRPr="00093990" w:rsidRDefault="00E07812">
            <w:pPr>
              <w:pStyle w:val="TableParagraph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36ч</w:t>
            </w: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540C23" w:rsidRPr="00093990" w:rsidRDefault="00540C23">
            <w:pPr>
              <w:pStyle w:val="TableParagraph"/>
              <w:rPr>
                <w:sz w:val="20"/>
                <w:szCs w:val="20"/>
              </w:rPr>
            </w:pPr>
          </w:p>
          <w:p w:rsidR="00093990" w:rsidRPr="00093990" w:rsidRDefault="00093990" w:rsidP="00093990">
            <w:pPr>
              <w:pStyle w:val="TableParagraph"/>
              <w:spacing w:before="179"/>
              <w:ind w:right="612"/>
              <w:rPr>
                <w:sz w:val="20"/>
                <w:szCs w:val="20"/>
              </w:rPr>
            </w:pPr>
          </w:p>
          <w:p w:rsidR="00540C23" w:rsidRPr="00093990" w:rsidRDefault="00093990" w:rsidP="00093990">
            <w:pPr>
              <w:pStyle w:val="TableParagraph"/>
              <w:spacing w:before="179"/>
              <w:ind w:right="612"/>
              <w:rPr>
                <w:sz w:val="20"/>
                <w:szCs w:val="20"/>
              </w:rPr>
            </w:pPr>
            <w:r w:rsidRPr="00093990">
              <w:rPr>
                <w:sz w:val="20"/>
                <w:szCs w:val="20"/>
              </w:rPr>
              <w:t>36ч</w:t>
            </w:r>
          </w:p>
        </w:tc>
      </w:tr>
    </w:tbl>
    <w:p w:rsidR="00093990" w:rsidRPr="00093990" w:rsidRDefault="00093990" w:rsidP="00093990">
      <w:pPr>
        <w:pStyle w:val="a3"/>
        <w:spacing w:line="272" w:lineRule="exact"/>
        <w:ind w:left="0"/>
        <w:rPr>
          <w:sz w:val="22"/>
          <w:szCs w:val="22"/>
        </w:rPr>
      </w:pPr>
      <w:r w:rsidRPr="00093990">
        <w:rPr>
          <w:sz w:val="22"/>
          <w:szCs w:val="22"/>
        </w:rPr>
        <w:t>Итого:</w:t>
      </w:r>
    </w:p>
    <w:p w:rsidR="00093990" w:rsidRPr="00093990" w:rsidRDefault="00093990" w:rsidP="00093990">
      <w:pPr>
        <w:pStyle w:val="a3"/>
        <w:tabs>
          <w:tab w:val="left" w:pos="5222"/>
        </w:tabs>
        <w:spacing w:line="274" w:lineRule="exact"/>
        <w:rPr>
          <w:sz w:val="22"/>
          <w:szCs w:val="22"/>
        </w:rPr>
      </w:pPr>
      <w:r w:rsidRPr="00093990">
        <w:rPr>
          <w:sz w:val="22"/>
          <w:szCs w:val="22"/>
        </w:rPr>
        <w:t>Всего</w:t>
      </w:r>
      <w:r w:rsidRPr="00093990">
        <w:rPr>
          <w:spacing w:val="-13"/>
          <w:sz w:val="22"/>
          <w:szCs w:val="22"/>
        </w:rPr>
        <w:t xml:space="preserve"> </w:t>
      </w:r>
      <w:r w:rsidRPr="00093990">
        <w:rPr>
          <w:sz w:val="22"/>
          <w:szCs w:val="22"/>
        </w:rPr>
        <w:t>педагогических</w:t>
      </w:r>
      <w:r w:rsidRPr="00093990">
        <w:rPr>
          <w:spacing w:val="-7"/>
          <w:sz w:val="22"/>
          <w:szCs w:val="22"/>
        </w:rPr>
        <w:t xml:space="preserve"> </w:t>
      </w:r>
      <w:r w:rsidRPr="00093990">
        <w:rPr>
          <w:sz w:val="22"/>
          <w:szCs w:val="22"/>
        </w:rPr>
        <w:t xml:space="preserve">работников  </w:t>
      </w:r>
      <w:r w:rsidRPr="00093990">
        <w:rPr>
          <w:sz w:val="22"/>
          <w:szCs w:val="22"/>
          <w:u w:val="single"/>
        </w:rPr>
        <w:t xml:space="preserve">   </w:t>
      </w:r>
      <w:r w:rsidRPr="00093990">
        <w:rPr>
          <w:spacing w:val="9"/>
          <w:sz w:val="22"/>
          <w:szCs w:val="22"/>
          <w:u w:val="single"/>
        </w:rPr>
        <w:t xml:space="preserve"> </w:t>
      </w:r>
      <w:r w:rsidRPr="00093990">
        <w:rPr>
          <w:sz w:val="22"/>
          <w:szCs w:val="22"/>
          <w:u w:val="single"/>
        </w:rPr>
        <w:t>3</w:t>
      </w:r>
      <w:r w:rsidRPr="00093990">
        <w:rPr>
          <w:sz w:val="22"/>
          <w:szCs w:val="22"/>
          <w:u w:val="single"/>
        </w:rPr>
        <w:tab/>
        <w:t>.</w:t>
      </w:r>
    </w:p>
    <w:p w:rsidR="00093990" w:rsidRPr="00093990" w:rsidRDefault="00093990" w:rsidP="00093990">
      <w:pPr>
        <w:pStyle w:val="a3"/>
        <w:tabs>
          <w:tab w:val="left" w:pos="12389"/>
          <w:tab w:val="left" w:pos="12836"/>
          <w:tab w:val="left" w:pos="13556"/>
        </w:tabs>
        <w:ind w:right="2215"/>
        <w:rPr>
          <w:sz w:val="22"/>
          <w:szCs w:val="22"/>
        </w:rPr>
      </w:pPr>
      <w:r w:rsidRPr="00093990">
        <w:rPr>
          <w:sz w:val="22"/>
          <w:szCs w:val="22"/>
        </w:rPr>
        <w:t>Количество</w:t>
      </w:r>
      <w:r w:rsidRPr="00093990">
        <w:rPr>
          <w:spacing w:val="-9"/>
          <w:sz w:val="22"/>
          <w:szCs w:val="22"/>
        </w:rPr>
        <w:t xml:space="preserve"> </w:t>
      </w:r>
      <w:r w:rsidRPr="00093990">
        <w:rPr>
          <w:sz w:val="22"/>
          <w:szCs w:val="22"/>
        </w:rPr>
        <w:t>работников,</w:t>
      </w:r>
      <w:r w:rsidRPr="00093990">
        <w:rPr>
          <w:spacing w:val="-5"/>
          <w:sz w:val="22"/>
          <w:szCs w:val="22"/>
        </w:rPr>
        <w:t xml:space="preserve"> </w:t>
      </w:r>
      <w:r w:rsidRPr="00093990">
        <w:rPr>
          <w:sz w:val="22"/>
          <w:szCs w:val="22"/>
        </w:rPr>
        <w:t>повысивших</w:t>
      </w:r>
      <w:r w:rsidRPr="00093990">
        <w:rPr>
          <w:spacing w:val="2"/>
          <w:sz w:val="22"/>
          <w:szCs w:val="22"/>
        </w:rPr>
        <w:t xml:space="preserve"> </w:t>
      </w:r>
      <w:r w:rsidRPr="00093990">
        <w:rPr>
          <w:sz w:val="22"/>
          <w:szCs w:val="22"/>
        </w:rPr>
        <w:t>уровень</w:t>
      </w:r>
      <w:r w:rsidRPr="00093990">
        <w:rPr>
          <w:spacing w:val="-5"/>
          <w:sz w:val="22"/>
          <w:szCs w:val="22"/>
        </w:rPr>
        <w:t xml:space="preserve"> </w:t>
      </w:r>
      <w:r w:rsidRPr="00093990">
        <w:rPr>
          <w:sz w:val="22"/>
          <w:szCs w:val="22"/>
        </w:rPr>
        <w:t>профессионального</w:t>
      </w:r>
      <w:r w:rsidRPr="00093990">
        <w:rPr>
          <w:spacing w:val="-5"/>
          <w:sz w:val="22"/>
          <w:szCs w:val="22"/>
        </w:rPr>
        <w:t xml:space="preserve"> </w:t>
      </w:r>
      <w:r w:rsidRPr="00093990">
        <w:rPr>
          <w:sz w:val="22"/>
          <w:szCs w:val="22"/>
        </w:rPr>
        <w:t>мастерства</w:t>
      </w:r>
      <w:r w:rsidRPr="00093990">
        <w:rPr>
          <w:spacing w:val="-9"/>
          <w:sz w:val="22"/>
          <w:szCs w:val="22"/>
        </w:rPr>
        <w:t xml:space="preserve"> </w:t>
      </w:r>
      <w:r w:rsidRPr="00093990">
        <w:rPr>
          <w:sz w:val="22"/>
          <w:szCs w:val="22"/>
        </w:rPr>
        <w:t>в</w:t>
      </w:r>
      <w:r w:rsidRPr="00093990">
        <w:rPr>
          <w:spacing w:val="-8"/>
          <w:sz w:val="22"/>
          <w:szCs w:val="22"/>
        </w:rPr>
        <w:t xml:space="preserve"> </w:t>
      </w:r>
      <w:r w:rsidRPr="00093990">
        <w:rPr>
          <w:sz w:val="22"/>
          <w:szCs w:val="22"/>
        </w:rPr>
        <w:t>форматах</w:t>
      </w:r>
      <w:r w:rsidRPr="00093990">
        <w:rPr>
          <w:spacing w:val="-2"/>
          <w:sz w:val="22"/>
          <w:szCs w:val="22"/>
        </w:rPr>
        <w:t xml:space="preserve"> </w:t>
      </w:r>
      <w:r w:rsidRPr="00093990">
        <w:rPr>
          <w:sz w:val="22"/>
          <w:szCs w:val="22"/>
        </w:rPr>
        <w:t>непрерывного</w:t>
      </w:r>
      <w:r w:rsidRPr="00093990">
        <w:rPr>
          <w:spacing w:val="-5"/>
          <w:sz w:val="22"/>
          <w:szCs w:val="22"/>
        </w:rPr>
        <w:t xml:space="preserve"> </w:t>
      </w:r>
      <w:r w:rsidRPr="00093990">
        <w:rPr>
          <w:sz w:val="22"/>
          <w:szCs w:val="22"/>
        </w:rPr>
        <w:t>образования</w:t>
      </w:r>
      <w:r w:rsidRPr="00093990">
        <w:rPr>
          <w:sz w:val="22"/>
          <w:szCs w:val="22"/>
          <w:u w:val="single"/>
        </w:rPr>
        <w:tab/>
        <w:t>3</w:t>
      </w:r>
      <w:r w:rsidRPr="00093990">
        <w:rPr>
          <w:sz w:val="22"/>
          <w:szCs w:val="22"/>
          <w:u w:val="single"/>
        </w:rPr>
        <w:tab/>
      </w:r>
      <w:r w:rsidRPr="00093990">
        <w:rPr>
          <w:sz w:val="22"/>
          <w:szCs w:val="22"/>
        </w:rPr>
        <w:t>;</w:t>
      </w:r>
      <w:r w:rsidRPr="00093990">
        <w:rPr>
          <w:spacing w:val="-57"/>
          <w:sz w:val="22"/>
          <w:szCs w:val="22"/>
        </w:rPr>
        <w:t xml:space="preserve"> </w:t>
      </w:r>
      <w:r w:rsidRPr="00093990">
        <w:rPr>
          <w:sz w:val="22"/>
          <w:szCs w:val="22"/>
        </w:rPr>
        <w:t>Доля</w:t>
      </w:r>
      <w:r w:rsidRPr="00093990">
        <w:rPr>
          <w:spacing w:val="49"/>
          <w:sz w:val="22"/>
          <w:szCs w:val="22"/>
        </w:rPr>
        <w:t xml:space="preserve"> </w:t>
      </w:r>
      <w:r w:rsidRPr="00093990">
        <w:rPr>
          <w:sz w:val="22"/>
          <w:szCs w:val="22"/>
        </w:rPr>
        <w:t>работников,</w:t>
      </w:r>
      <w:r w:rsidRPr="00093990">
        <w:rPr>
          <w:spacing w:val="-8"/>
          <w:sz w:val="22"/>
          <w:szCs w:val="22"/>
        </w:rPr>
        <w:t xml:space="preserve"> </w:t>
      </w:r>
      <w:r w:rsidRPr="00093990">
        <w:rPr>
          <w:sz w:val="22"/>
          <w:szCs w:val="22"/>
        </w:rPr>
        <w:t>повысивших</w:t>
      </w:r>
      <w:r w:rsidRPr="00093990">
        <w:rPr>
          <w:spacing w:val="2"/>
          <w:sz w:val="22"/>
          <w:szCs w:val="22"/>
        </w:rPr>
        <w:t xml:space="preserve"> </w:t>
      </w:r>
      <w:r w:rsidRPr="00093990">
        <w:rPr>
          <w:sz w:val="22"/>
          <w:szCs w:val="22"/>
        </w:rPr>
        <w:t>уровень</w:t>
      </w:r>
      <w:r w:rsidRPr="00093990">
        <w:rPr>
          <w:spacing w:val="-5"/>
          <w:sz w:val="22"/>
          <w:szCs w:val="22"/>
        </w:rPr>
        <w:t xml:space="preserve"> </w:t>
      </w:r>
      <w:r w:rsidRPr="00093990">
        <w:rPr>
          <w:sz w:val="22"/>
          <w:szCs w:val="22"/>
        </w:rPr>
        <w:t>профессионального</w:t>
      </w:r>
      <w:r w:rsidRPr="00093990">
        <w:rPr>
          <w:spacing w:val="-4"/>
          <w:sz w:val="22"/>
          <w:szCs w:val="22"/>
        </w:rPr>
        <w:t xml:space="preserve"> </w:t>
      </w:r>
      <w:r w:rsidRPr="00093990">
        <w:rPr>
          <w:sz w:val="22"/>
          <w:szCs w:val="22"/>
        </w:rPr>
        <w:t>мастерства</w:t>
      </w:r>
      <w:r w:rsidRPr="00093990">
        <w:rPr>
          <w:spacing w:val="-9"/>
          <w:sz w:val="22"/>
          <w:szCs w:val="22"/>
        </w:rPr>
        <w:t xml:space="preserve"> </w:t>
      </w:r>
      <w:r w:rsidRPr="00093990">
        <w:rPr>
          <w:sz w:val="22"/>
          <w:szCs w:val="22"/>
        </w:rPr>
        <w:t>в</w:t>
      </w:r>
      <w:r w:rsidRPr="00093990">
        <w:rPr>
          <w:spacing w:val="-9"/>
          <w:sz w:val="22"/>
          <w:szCs w:val="22"/>
        </w:rPr>
        <w:t xml:space="preserve"> </w:t>
      </w:r>
      <w:r w:rsidRPr="00093990">
        <w:rPr>
          <w:sz w:val="22"/>
          <w:szCs w:val="22"/>
        </w:rPr>
        <w:t>форматах</w:t>
      </w:r>
      <w:r w:rsidRPr="00093990">
        <w:rPr>
          <w:spacing w:val="-1"/>
          <w:sz w:val="22"/>
          <w:szCs w:val="22"/>
        </w:rPr>
        <w:t xml:space="preserve"> </w:t>
      </w:r>
      <w:r w:rsidRPr="00093990">
        <w:rPr>
          <w:sz w:val="22"/>
          <w:szCs w:val="22"/>
        </w:rPr>
        <w:t>непрерывного</w:t>
      </w:r>
      <w:r w:rsidRPr="00093990">
        <w:rPr>
          <w:spacing w:val="1"/>
          <w:sz w:val="22"/>
          <w:szCs w:val="22"/>
        </w:rPr>
        <w:t xml:space="preserve"> </w:t>
      </w:r>
      <w:r w:rsidRPr="00093990">
        <w:rPr>
          <w:sz w:val="22"/>
          <w:szCs w:val="22"/>
        </w:rPr>
        <w:t>образования</w:t>
      </w:r>
      <w:r w:rsidRPr="00093990">
        <w:rPr>
          <w:sz w:val="22"/>
          <w:szCs w:val="22"/>
          <w:u w:val="single"/>
        </w:rPr>
        <w:tab/>
        <w:t>100</w:t>
      </w:r>
      <w:r w:rsidRPr="00093990">
        <w:rPr>
          <w:spacing w:val="-2"/>
          <w:sz w:val="22"/>
          <w:szCs w:val="22"/>
          <w:u w:val="single"/>
        </w:rPr>
        <w:t xml:space="preserve"> </w:t>
      </w:r>
      <w:r w:rsidRPr="00093990">
        <w:rPr>
          <w:sz w:val="22"/>
          <w:szCs w:val="22"/>
        </w:rPr>
        <w:t>%.</w:t>
      </w:r>
    </w:p>
    <w:p w:rsidR="00093990" w:rsidRPr="00093990" w:rsidRDefault="00093990" w:rsidP="00093990">
      <w:pPr>
        <w:pStyle w:val="a3"/>
        <w:tabs>
          <w:tab w:val="left" w:pos="5836"/>
          <w:tab w:val="left" w:pos="8095"/>
        </w:tabs>
        <w:ind w:left="6348" w:right="6121" w:hanging="5949"/>
        <w:rPr>
          <w:sz w:val="22"/>
          <w:szCs w:val="22"/>
        </w:rPr>
      </w:pPr>
    </w:p>
    <w:p w:rsidR="00093990" w:rsidRPr="00093990" w:rsidRDefault="00093990" w:rsidP="00093990">
      <w:pPr>
        <w:pStyle w:val="a3"/>
        <w:tabs>
          <w:tab w:val="left" w:pos="5836"/>
          <w:tab w:val="left" w:pos="8095"/>
        </w:tabs>
        <w:ind w:left="6348" w:right="6121" w:hanging="5949"/>
        <w:rPr>
          <w:sz w:val="22"/>
          <w:szCs w:val="22"/>
          <w:u w:val="single"/>
        </w:rPr>
      </w:pPr>
      <w:r w:rsidRPr="00093990">
        <w:rPr>
          <w:sz w:val="22"/>
          <w:szCs w:val="22"/>
        </w:rPr>
        <w:t>Директор  ГБОУ</w:t>
      </w:r>
      <w:r w:rsidRPr="00093990">
        <w:rPr>
          <w:spacing w:val="-4"/>
          <w:sz w:val="22"/>
          <w:szCs w:val="22"/>
        </w:rPr>
        <w:t xml:space="preserve"> </w:t>
      </w:r>
      <w:r w:rsidRPr="00093990">
        <w:rPr>
          <w:sz w:val="22"/>
          <w:szCs w:val="22"/>
        </w:rPr>
        <w:t>СОШ</w:t>
      </w:r>
      <w:r w:rsidRPr="00093990">
        <w:rPr>
          <w:spacing w:val="-1"/>
          <w:sz w:val="22"/>
          <w:szCs w:val="22"/>
        </w:rPr>
        <w:t xml:space="preserve"> </w:t>
      </w:r>
      <w:proofErr w:type="gramStart"/>
      <w:r w:rsidRPr="00093990">
        <w:rPr>
          <w:sz w:val="22"/>
          <w:szCs w:val="22"/>
        </w:rPr>
        <w:t>с</w:t>
      </w:r>
      <w:proofErr w:type="gramEnd"/>
      <w:r w:rsidRPr="00093990">
        <w:rPr>
          <w:sz w:val="22"/>
          <w:szCs w:val="22"/>
        </w:rPr>
        <w:t>.</w:t>
      </w:r>
      <w:r w:rsidRPr="00093990">
        <w:rPr>
          <w:spacing w:val="-2"/>
          <w:sz w:val="22"/>
          <w:szCs w:val="22"/>
        </w:rPr>
        <w:t xml:space="preserve"> </w:t>
      </w:r>
      <w:r w:rsidRPr="00093990">
        <w:rPr>
          <w:sz w:val="22"/>
          <w:szCs w:val="22"/>
        </w:rPr>
        <w:t>Старое Ермаково</w:t>
      </w:r>
      <w:r w:rsidRPr="00093990">
        <w:rPr>
          <w:sz w:val="22"/>
          <w:szCs w:val="22"/>
        </w:rPr>
        <w:tab/>
      </w:r>
      <w:r w:rsidRPr="00093990">
        <w:rPr>
          <w:sz w:val="22"/>
          <w:szCs w:val="22"/>
          <w:u w:val="single"/>
        </w:rPr>
        <w:t xml:space="preserve"> </w:t>
      </w:r>
      <w:r w:rsidRPr="00093990">
        <w:rPr>
          <w:sz w:val="22"/>
          <w:szCs w:val="22"/>
          <w:u w:val="single"/>
        </w:rPr>
        <w:tab/>
        <w:t xml:space="preserve">         Р..</w:t>
      </w:r>
      <w:proofErr w:type="spellStart"/>
      <w:r w:rsidRPr="00093990">
        <w:rPr>
          <w:sz w:val="22"/>
          <w:szCs w:val="22"/>
          <w:u w:val="single"/>
        </w:rPr>
        <w:t>Х.Гимадиева</w:t>
      </w:r>
      <w:proofErr w:type="spellEnd"/>
      <w:r w:rsidRPr="00093990">
        <w:rPr>
          <w:sz w:val="22"/>
          <w:szCs w:val="22"/>
          <w:u w:val="single"/>
        </w:rPr>
        <w:t xml:space="preserve">       </w:t>
      </w:r>
      <w:r w:rsidRPr="00093990">
        <w:rPr>
          <w:spacing w:val="-57"/>
          <w:sz w:val="22"/>
          <w:szCs w:val="22"/>
        </w:rPr>
        <w:t xml:space="preserve"> </w:t>
      </w:r>
      <w:r w:rsidRPr="00093990">
        <w:rPr>
          <w:sz w:val="22"/>
          <w:szCs w:val="22"/>
        </w:rPr>
        <w:t>(подпись)</w:t>
      </w:r>
    </w:p>
    <w:p w:rsidR="00540C23" w:rsidRPr="00093990" w:rsidRDefault="00540C23" w:rsidP="00093990">
      <w:pPr>
        <w:rPr>
          <w:sz w:val="24"/>
          <w:szCs w:val="24"/>
        </w:rPr>
        <w:sectPr w:rsidR="00540C23" w:rsidRPr="00093990">
          <w:pgSz w:w="16850" w:h="11920" w:orient="landscape"/>
          <w:pgMar w:top="460" w:right="680" w:bottom="280" w:left="320" w:header="720" w:footer="720" w:gutter="0"/>
          <w:cols w:space="720"/>
        </w:sectPr>
      </w:pPr>
    </w:p>
    <w:p w:rsidR="00540C23" w:rsidRPr="00093990" w:rsidRDefault="00540C23" w:rsidP="00093990">
      <w:pPr>
        <w:pStyle w:val="a3"/>
        <w:tabs>
          <w:tab w:val="left" w:pos="5836"/>
          <w:tab w:val="left" w:pos="8095"/>
        </w:tabs>
        <w:ind w:left="6348" w:right="6121" w:hanging="5949"/>
        <w:rPr>
          <w:sz w:val="22"/>
          <w:szCs w:val="22"/>
          <w:u w:val="single"/>
        </w:rPr>
      </w:pPr>
      <w:bookmarkStart w:id="0" w:name="_GoBack"/>
      <w:bookmarkEnd w:id="0"/>
    </w:p>
    <w:sectPr w:rsidR="00540C23" w:rsidRPr="00093990">
      <w:pgSz w:w="16850" w:h="11920" w:orient="landscape"/>
      <w:pgMar w:top="460" w:right="6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0C23"/>
    <w:rsid w:val="00093990"/>
    <w:rsid w:val="00440A50"/>
    <w:rsid w:val="00540C23"/>
    <w:rsid w:val="00E0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5949" w:right="2355" w:hanging="316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5949" w:right="2355" w:hanging="316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2022-06-22T08:35:00Z</dcterms:created>
  <dcterms:modified xsi:type="dcterms:W3CDTF">2022-06-22T09:01:00Z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