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8B" w:rsidRDefault="007F12FA">
      <w:pPr>
        <w:spacing w:line="322" w:lineRule="exact"/>
        <w:ind w:left="535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F63A8B" w:rsidRDefault="007F12FA">
      <w:pPr>
        <w:spacing w:line="319" w:lineRule="exact"/>
        <w:ind w:left="536" w:right="542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</w:p>
    <w:p w:rsidR="00774359" w:rsidRDefault="00774359">
      <w:pPr>
        <w:spacing w:line="319" w:lineRule="exact"/>
        <w:ind w:left="536" w:right="542"/>
        <w:jc w:val="center"/>
        <w:rPr>
          <w:b/>
          <w:sz w:val="28"/>
        </w:rPr>
      </w:pPr>
    </w:p>
    <w:p w:rsidR="00F63A8B" w:rsidRDefault="007F12FA">
      <w:pPr>
        <w:pStyle w:val="a3"/>
        <w:spacing w:line="273" w:lineRule="exact"/>
        <w:ind w:left="800" w:right="542"/>
        <w:jc w:val="center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F63A8B" w:rsidRDefault="007F12FA">
      <w:pPr>
        <w:pStyle w:val="a3"/>
        <w:ind w:right="106"/>
      </w:pPr>
      <w:r>
        <w:t xml:space="preserve">- авторской программы авторов В. П. </w:t>
      </w:r>
      <w:proofErr w:type="spellStart"/>
      <w:r>
        <w:t>Канакиной</w:t>
      </w:r>
      <w:proofErr w:type="spellEnd"/>
      <w:r>
        <w:t xml:space="preserve">, В.Г. Горецкого, М.В. </w:t>
      </w:r>
      <w:proofErr w:type="spellStart"/>
      <w:r>
        <w:t>Бойкиной</w:t>
      </w:r>
      <w:proofErr w:type="spellEnd"/>
      <w:r>
        <w:t>, М.Н.</w:t>
      </w:r>
      <w:r>
        <w:rPr>
          <w:spacing w:val="1"/>
        </w:rPr>
        <w:t xml:space="preserve"> </w:t>
      </w:r>
      <w:r>
        <w:t>Дементьевой,</w:t>
      </w:r>
      <w:r>
        <w:rPr>
          <w:spacing w:val="-1"/>
        </w:rPr>
        <w:t xml:space="preserve"> </w:t>
      </w:r>
      <w:r>
        <w:t>Н.Ф.</w:t>
      </w:r>
      <w:r>
        <w:rPr>
          <w:spacing w:val="-1"/>
        </w:rPr>
        <w:t xml:space="preserve"> </w:t>
      </w:r>
      <w:r>
        <w:t>Стефаненко</w:t>
      </w:r>
      <w:r>
        <w:rPr>
          <w:spacing w:val="1"/>
        </w:rPr>
        <w:t xml:space="preserve"> </w:t>
      </w:r>
      <w:r>
        <w:t>«Русский язык.</w:t>
      </w:r>
      <w:r>
        <w:rPr>
          <w:spacing w:val="-1"/>
        </w:rPr>
        <w:t xml:space="preserve"> </w:t>
      </w:r>
      <w:r>
        <w:t>1-4 класс».</w:t>
      </w:r>
    </w:p>
    <w:p w:rsidR="00F63A8B" w:rsidRDefault="007F12FA">
      <w:pPr>
        <w:pStyle w:val="a3"/>
        <w:ind w:right="113" w:firstLine="707"/>
      </w:pP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 формировании основ умения учиться и способности к организации 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духовно-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младших школьников.</w:t>
      </w:r>
    </w:p>
    <w:p w:rsidR="00F63A8B" w:rsidRDefault="007F12FA">
      <w:pPr>
        <w:pStyle w:val="a3"/>
        <w:ind w:right="108" w:firstLine="707"/>
      </w:pPr>
      <w:r>
        <w:t>Содержание</w:t>
      </w:r>
      <w:r>
        <w:rPr>
          <w:spacing w:val="15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направлено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функциональной</w:t>
      </w:r>
      <w:r>
        <w:rPr>
          <w:spacing w:val="18"/>
        </w:rPr>
        <w:t xml:space="preserve"> </w:t>
      </w:r>
      <w:r>
        <w:t>грамотности</w:t>
      </w:r>
      <w:r>
        <w:rPr>
          <w:spacing w:val="-58"/>
        </w:rPr>
        <w:t xml:space="preserve"> </w:t>
      </w:r>
      <w:r>
        <w:t>и коммуникативной компетентности. Русский язык является для младших школьников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каналом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 Изучение русского языка в начальных классах — первоначальный этап системы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начальной школы</w:t>
      </w:r>
      <w:r>
        <w:rPr>
          <w:spacing w:val="-1"/>
        </w:rPr>
        <w:t xml:space="preserve"> </w:t>
      </w:r>
      <w:r>
        <w:t>к дальнейшему</w:t>
      </w:r>
      <w:r>
        <w:rPr>
          <w:spacing w:val="-3"/>
        </w:rPr>
        <w:t xml:space="preserve"> </w:t>
      </w:r>
      <w:r>
        <w:t>образованию.</w:t>
      </w:r>
    </w:p>
    <w:p w:rsidR="00F63A8B" w:rsidRDefault="007F12FA">
      <w:pPr>
        <w:pStyle w:val="a3"/>
        <w:spacing w:before="1"/>
        <w:ind w:right="108" w:firstLine="707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ознакомление</w:t>
      </w:r>
      <w:r>
        <w:rPr>
          <w:spacing w:val="46"/>
        </w:rPr>
        <w:t xml:space="preserve"> </w:t>
      </w:r>
      <w:r>
        <w:t>учащихся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основными</w:t>
      </w:r>
      <w:r>
        <w:rPr>
          <w:spacing w:val="46"/>
        </w:rPr>
        <w:t xml:space="preserve"> </w:t>
      </w:r>
      <w:r>
        <w:t>положениями</w:t>
      </w:r>
      <w:r>
        <w:rPr>
          <w:spacing w:val="46"/>
        </w:rPr>
        <w:t xml:space="preserve"> </w:t>
      </w:r>
      <w:r>
        <w:t>науки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языке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формирование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формирование коммуникативной компетенции учащихся: развитие устной и письменной</w:t>
      </w:r>
      <w:r>
        <w:rPr>
          <w:spacing w:val="1"/>
        </w:rPr>
        <w:t xml:space="preserve"> </w:t>
      </w:r>
      <w:r>
        <w:t>речи, монологической и диалогической речи, а также навыков грамотного, безошибочного</w:t>
      </w:r>
      <w:r>
        <w:rPr>
          <w:spacing w:val="-57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как показателя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человека.</w:t>
      </w:r>
    </w:p>
    <w:p w:rsidR="00F63A8B" w:rsidRDefault="007F12FA" w:rsidP="00774359">
      <w:pPr>
        <w:pStyle w:val="a3"/>
        <w:ind w:right="111" w:firstLine="707"/>
      </w:pPr>
      <w:r>
        <w:t>Программы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17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целей</w:t>
      </w:r>
      <w:r>
        <w:rPr>
          <w:spacing w:val="19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предмета:</w:t>
      </w:r>
      <w:r>
        <w:rPr>
          <w:spacing w:val="20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речи,</w:t>
      </w:r>
      <w:r>
        <w:rPr>
          <w:spacing w:val="19"/>
        </w:rPr>
        <w:t xml:space="preserve"> </w:t>
      </w:r>
      <w:r>
        <w:t>мышления,</w:t>
      </w:r>
      <w:r>
        <w:rPr>
          <w:spacing w:val="19"/>
        </w:rPr>
        <w:t xml:space="preserve"> </w:t>
      </w:r>
      <w:r>
        <w:t>воображения</w:t>
      </w:r>
      <w:r w:rsidR="00774359">
        <w:t xml:space="preserve"> </w:t>
      </w:r>
      <w:bookmarkStart w:id="0" w:name="_GoBack"/>
      <w:bookmarkEnd w:id="0"/>
      <w:r>
        <w:t>школьников,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 xml:space="preserve">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 формирование навыков</w:t>
      </w:r>
      <w:r>
        <w:rPr>
          <w:spacing w:val="1"/>
        </w:rPr>
        <w:t xml:space="preserve"> </w:t>
      </w:r>
      <w:r>
        <w:t xml:space="preserve">культуры речи во всех </w:t>
      </w:r>
      <w:proofErr w:type="spellStart"/>
      <w:r>
        <w:t>еѐ</w:t>
      </w:r>
      <w:proofErr w:type="spellEnd"/>
      <w:r>
        <w:t xml:space="preserve"> проявлениях, умений правильно писать и читать, участвовать 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 воспитание позитивного эмоционально-ценностного отношения к русскому языку,</w:t>
      </w:r>
      <w:r>
        <w:rPr>
          <w:spacing w:val="-57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чистоты.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F63A8B" w:rsidRDefault="00F63A8B">
      <w:pPr>
        <w:pStyle w:val="a3"/>
        <w:spacing w:before="5"/>
        <w:ind w:left="0"/>
        <w:jc w:val="left"/>
      </w:pPr>
    </w:p>
    <w:p w:rsidR="00F63A8B" w:rsidRDefault="007F12FA">
      <w:pPr>
        <w:pStyle w:val="1"/>
        <w:spacing w:before="0"/>
        <w:ind w:left="2627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63A8B" w:rsidRDefault="007F12FA">
      <w:pPr>
        <w:pStyle w:val="a3"/>
        <w:ind w:right="105" w:firstLine="60"/>
      </w:pPr>
      <w:r>
        <w:t>На изучение русского языка в начальной школе выделяется 675 часов: в 1 классе — 165</w:t>
      </w:r>
      <w:r>
        <w:rPr>
          <w:spacing w:val="1"/>
        </w:rPr>
        <w:t xml:space="preserve"> </w:t>
      </w:r>
      <w:r>
        <w:t>часов (5 ч в неделю, 33 учебные недели). Во 2 - 4 классах на изучение курса выделяется –</w:t>
      </w:r>
      <w:r>
        <w:rPr>
          <w:spacing w:val="1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(5 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недели).</w:t>
      </w:r>
    </w:p>
    <w:p w:rsidR="00F63A8B" w:rsidRDefault="007F12FA">
      <w:pPr>
        <w:pStyle w:val="1"/>
        <w:spacing w:before="3"/>
        <w:ind w:left="1652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используются:</w:t>
      </w:r>
    </w:p>
    <w:p w:rsidR="007F12FA" w:rsidRDefault="007F12FA">
      <w:pPr>
        <w:pStyle w:val="a3"/>
        <w:ind w:right="103"/>
        <w:rPr>
          <w:spacing w:val="-57"/>
        </w:rPr>
      </w:pPr>
      <w:r>
        <w:t xml:space="preserve">1. «Азбука»: учебник в 2-х частях / </w:t>
      </w:r>
      <w:proofErr w:type="spellStart"/>
      <w:r>
        <w:t>В.Г.Горецкий</w:t>
      </w:r>
      <w:proofErr w:type="spellEnd"/>
      <w:r>
        <w:t>, В.А. Кирюшкин. –</w:t>
      </w:r>
      <w:proofErr w:type="spellStart"/>
      <w:r>
        <w:t>М.Просвещение</w:t>
      </w:r>
      <w:proofErr w:type="spellEnd"/>
      <w:r>
        <w:t>, 2022;</w:t>
      </w:r>
      <w:r>
        <w:rPr>
          <w:spacing w:val="-57"/>
        </w:rPr>
        <w:t xml:space="preserve"> </w:t>
      </w:r>
    </w:p>
    <w:p w:rsidR="007F12FA" w:rsidRDefault="007F12FA">
      <w:pPr>
        <w:pStyle w:val="a3"/>
        <w:ind w:right="103"/>
      </w:pPr>
      <w:r>
        <w:t>2. Горецкий</w:t>
      </w:r>
      <w:r>
        <w:rPr>
          <w:spacing w:val="1"/>
        </w:rPr>
        <w:t xml:space="preserve"> </w:t>
      </w:r>
      <w:r>
        <w:t>В.Г.,</w:t>
      </w:r>
      <w:r>
        <w:rPr>
          <w:spacing w:val="1"/>
        </w:rPr>
        <w:t xml:space="preserve"> </w:t>
      </w:r>
      <w:r>
        <w:t>Федосова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Прописи.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частях.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 xml:space="preserve">Просвещение, 2023; </w:t>
      </w:r>
    </w:p>
    <w:p w:rsidR="00F63A8B" w:rsidRDefault="007F12FA">
      <w:pPr>
        <w:pStyle w:val="a3"/>
        <w:ind w:right="103"/>
      </w:pPr>
      <w:proofErr w:type="gramStart"/>
      <w:r>
        <w:t>3.«</w:t>
      </w:r>
      <w:proofErr w:type="gramEnd"/>
      <w:r>
        <w:t xml:space="preserve">Русский язык»: учебник, 1 класс, В.П. </w:t>
      </w:r>
      <w:proofErr w:type="spellStart"/>
      <w:r>
        <w:t>Канакина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В.Г.Горецкий</w:t>
      </w:r>
      <w:proofErr w:type="spellEnd"/>
      <w:r>
        <w:t>.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  <w:r>
        <w:rPr>
          <w:spacing w:val="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«Просвещение»</w:t>
      </w:r>
      <w:r>
        <w:rPr>
          <w:spacing w:val="-9"/>
        </w:rPr>
        <w:t xml:space="preserve"> </w:t>
      </w:r>
      <w:r>
        <w:t>2022г.;</w:t>
      </w:r>
    </w:p>
    <w:p w:rsidR="00F63A8B" w:rsidRDefault="007F12FA">
      <w:pPr>
        <w:pStyle w:val="a3"/>
        <w:ind w:right="112" w:firstLine="60"/>
      </w:pPr>
      <w:r>
        <w:t>4. 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proofErr w:type="spellStart"/>
      <w:r>
        <w:t>Канакина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В.Г.Горецкий</w:t>
      </w:r>
      <w:proofErr w:type="spellEnd"/>
      <w:r>
        <w:t>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частях.</w:t>
      </w:r>
      <w:r>
        <w:rPr>
          <w:spacing w:val="-1"/>
        </w:rPr>
        <w:t xml:space="preserve"> </w:t>
      </w:r>
      <w:r>
        <w:t>М. «Просвещение»</w:t>
      </w:r>
      <w:r>
        <w:rPr>
          <w:spacing w:val="-8"/>
        </w:rPr>
        <w:t xml:space="preserve"> </w:t>
      </w:r>
      <w:r>
        <w:t>2022;</w:t>
      </w:r>
    </w:p>
    <w:p w:rsidR="00F63A8B" w:rsidRDefault="00F63A8B">
      <w:pPr>
        <w:pStyle w:val="a3"/>
        <w:spacing w:before="4"/>
        <w:ind w:left="0"/>
        <w:jc w:val="left"/>
      </w:pPr>
    </w:p>
    <w:p w:rsidR="00F63A8B" w:rsidRPr="00774359" w:rsidRDefault="00F63A8B" w:rsidP="00774359">
      <w:pPr>
        <w:tabs>
          <w:tab w:val="left" w:pos="403"/>
        </w:tabs>
        <w:ind w:right="1304"/>
        <w:rPr>
          <w:sz w:val="24"/>
        </w:rPr>
      </w:pPr>
    </w:p>
    <w:sectPr w:rsidR="00F63A8B" w:rsidRPr="0077435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179"/>
    <w:multiLevelType w:val="hybridMultilevel"/>
    <w:tmpl w:val="200E2368"/>
    <w:lvl w:ilvl="0" w:tplc="B1F6DD34">
      <w:start w:val="1"/>
      <w:numFmt w:val="decimal"/>
      <w:lvlText w:val="%1"/>
      <w:lvlJc w:val="left"/>
      <w:pPr>
        <w:ind w:left="102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8D1B4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6FA69B56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97F077FE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B7F4BCCA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20FA6D68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89C26190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3954BE3E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E5BE3FFA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4491489"/>
    <w:multiLevelType w:val="hybridMultilevel"/>
    <w:tmpl w:val="DB584C58"/>
    <w:lvl w:ilvl="0" w:tplc="58AAD3B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8528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BC6A52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140591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27CEC9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ADED4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5BAA2C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9EAAE0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6F29F3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BE54DF"/>
    <w:multiLevelType w:val="hybridMultilevel"/>
    <w:tmpl w:val="686A3EC2"/>
    <w:lvl w:ilvl="0" w:tplc="E9EA7488">
      <w:start w:val="1"/>
      <w:numFmt w:val="decimal"/>
      <w:lvlText w:val="%1."/>
      <w:lvlJc w:val="left"/>
      <w:pPr>
        <w:ind w:left="3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C27D8">
      <w:numFmt w:val="bullet"/>
      <w:lvlText w:val="•"/>
      <w:lvlJc w:val="left"/>
      <w:pPr>
        <w:ind w:left="1298" w:hanging="283"/>
      </w:pPr>
      <w:rPr>
        <w:rFonts w:hint="default"/>
        <w:lang w:val="ru-RU" w:eastAsia="en-US" w:bidi="ar-SA"/>
      </w:rPr>
    </w:lvl>
    <w:lvl w:ilvl="2" w:tplc="0400F154">
      <w:numFmt w:val="bullet"/>
      <w:lvlText w:val="•"/>
      <w:lvlJc w:val="left"/>
      <w:pPr>
        <w:ind w:left="2217" w:hanging="283"/>
      </w:pPr>
      <w:rPr>
        <w:rFonts w:hint="default"/>
        <w:lang w:val="ru-RU" w:eastAsia="en-US" w:bidi="ar-SA"/>
      </w:rPr>
    </w:lvl>
    <w:lvl w:ilvl="3" w:tplc="CE089C94">
      <w:numFmt w:val="bullet"/>
      <w:lvlText w:val="•"/>
      <w:lvlJc w:val="left"/>
      <w:pPr>
        <w:ind w:left="3135" w:hanging="283"/>
      </w:pPr>
      <w:rPr>
        <w:rFonts w:hint="default"/>
        <w:lang w:val="ru-RU" w:eastAsia="en-US" w:bidi="ar-SA"/>
      </w:rPr>
    </w:lvl>
    <w:lvl w:ilvl="4" w:tplc="4C98BFBC"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48BCE5A2">
      <w:numFmt w:val="bullet"/>
      <w:lvlText w:val="•"/>
      <w:lvlJc w:val="left"/>
      <w:pPr>
        <w:ind w:left="4973" w:hanging="283"/>
      </w:pPr>
      <w:rPr>
        <w:rFonts w:hint="default"/>
        <w:lang w:val="ru-RU" w:eastAsia="en-US" w:bidi="ar-SA"/>
      </w:rPr>
    </w:lvl>
    <w:lvl w:ilvl="6" w:tplc="3288E492">
      <w:numFmt w:val="bullet"/>
      <w:lvlText w:val="•"/>
      <w:lvlJc w:val="left"/>
      <w:pPr>
        <w:ind w:left="5891" w:hanging="283"/>
      </w:pPr>
      <w:rPr>
        <w:rFonts w:hint="default"/>
        <w:lang w:val="ru-RU" w:eastAsia="en-US" w:bidi="ar-SA"/>
      </w:rPr>
    </w:lvl>
    <w:lvl w:ilvl="7" w:tplc="4F92F724">
      <w:numFmt w:val="bullet"/>
      <w:lvlText w:val="•"/>
      <w:lvlJc w:val="left"/>
      <w:pPr>
        <w:ind w:left="6810" w:hanging="283"/>
      </w:pPr>
      <w:rPr>
        <w:rFonts w:hint="default"/>
        <w:lang w:val="ru-RU" w:eastAsia="en-US" w:bidi="ar-SA"/>
      </w:rPr>
    </w:lvl>
    <w:lvl w:ilvl="8" w:tplc="A73649CE">
      <w:numFmt w:val="bullet"/>
      <w:lvlText w:val="•"/>
      <w:lvlJc w:val="left"/>
      <w:pPr>
        <w:ind w:left="772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2C5B64B7"/>
    <w:multiLevelType w:val="hybridMultilevel"/>
    <w:tmpl w:val="05E0C170"/>
    <w:lvl w:ilvl="0" w:tplc="7038A62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8ADB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ECCE2A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8A56B16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B0AF1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15A1A0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4784B8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5746ED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82DEE99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E89069D"/>
    <w:multiLevelType w:val="hybridMultilevel"/>
    <w:tmpl w:val="A47248C0"/>
    <w:lvl w:ilvl="0" w:tplc="53E2619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0B83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D6CF50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47722E8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0B4DC4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BA4490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9EE18D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15C677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4B1AA30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EAD5B44"/>
    <w:multiLevelType w:val="hybridMultilevel"/>
    <w:tmpl w:val="15A6D370"/>
    <w:lvl w:ilvl="0" w:tplc="23221C3C">
      <w:numFmt w:val="bullet"/>
      <w:lvlText w:val="–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22BDA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 w:tplc="915283A0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FE4C2C58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B64CF576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6D9C9CAC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DCF42894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37D8ECE6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C6648CB8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759B7FC5"/>
    <w:multiLevelType w:val="hybridMultilevel"/>
    <w:tmpl w:val="0FE4F1AE"/>
    <w:lvl w:ilvl="0" w:tplc="62FCFBD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E9FD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BB2566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0E8EE44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906024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4824F2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602A29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83422A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46CC2E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8E84113"/>
    <w:multiLevelType w:val="hybridMultilevel"/>
    <w:tmpl w:val="9300DEAA"/>
    <w:lvl w:ilvl="0" w:tplc="D2E2A126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D58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8E5AA3F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FEA0E3E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9BAD4B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65623D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7B0C051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AEA8DC3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84E8F5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8B"/>
    <w:rsid w:val="00774359"/>
    <w:rsid w:val="007F12FA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ADE8-9F82-4F1A-BE88-6C5C4BF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10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32" w:right="5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Хакимовна Валиахметова</dc:creator>
  <cp:lastModifiedBy>Учетная запись Майкрософт</cp:lastModifiedBy>
  <cp:revision>2</cp:revision>
  <dcterms:created xsi:type="dcterms:W3CDTF">2023-05-31T07:38:00Z</dcterms:created>
  <dcterms:modified xsi:type="dcterms:W3CDTF">2023-05-31T07:38:00Z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2023-05-31T00:00:00Z</vt:filetime>
  </property>
</Properties>
</file>